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88E3" w14:textId="77777777" w:rsidR="008902A4" w:rsidRPr="004C78BC" w:rsidRDefault="008902A4" w:rsidP="004C78BC">
      <w:pPr>
        <w:pStyle w:val="BodyText"/>
        <w:kinsoku w:val="0"/>
        <w:overflowPunct w:val="0"/>
        <w:spacing w:before="78" w:line="275" w:lineRule="exact"/>
        <w:jc w:val="center"/>
        <w:rPr>
          <w:color w:val="343434"/>
        </w:rPr>
      </w:pPr>
      <w:r w:rsidRPr="004C78BC">
        <w:rPr>
          <w:color w:val="343434"/>
        </w:rPr>
        <w:t>COOPERATIVE AGREEMENT BETWEEN</w:t>
      </w:r>
    </w:p>
    <w:p w14:paraId="7ED746E6" w14:textId="77777777" w:rsidR="008902A4" w:rsidRPr="004C78BC" w:rsidRDefault="008902A4" w:rsidP="004C78BC">
      <w:pPr>
        <w:pStyle w:val="BodyText"/>
        <w:kinsoku w:val="0"/>
        <w:overflowPunct w:val="0"/>
        <w:spacing w:line="275" w:lineRule="exact"/>
        <w:jc w:val="center"/>
        <w:rPr>
          <w:color w:val="343434"/>
        </w:rPr>
      </w:pPr>
      <w:r w:rsidRPr="004C78BC">
        <w:rPr>
          <w:color w:val="343434"/>
        </w:rPr>
        <w:t>THE TRUCKEE MEADOWS FIRE PROTECTION DISTRICT</w:t>
      </w:r>
    </w:p>
    <w:p w14:paraId="23C7EEFA" w14:textId="77777777" w:rsidR="008902A4" w:rsidRPr="004C78BC" w:rsidRDefault="008902A4" w:rsidP="004C78BC">
      <w:pPr>
        <w:pStyle w:val="BodyText"/>
        <w:kinsoku w:val="0"/>
        <w:overflowPunct w:val="0"/>
        <w:spacing w:before="3" w:line="242" w:lineRule="auto"/>
        <w:ind w:firstLine="481"/>
        <w:jc w:val="center"/>
        <w:rPr>
          <w:color w:val="343434"/>
        </w:rPr>
      </w:pPr>
      <w:r w:rsidRPr="004C78BC">
        <w:rPr>
          <w:color w:val="343434"/>
        </w:rPr>
        <w:t>and the CITY OF RENO</w:t>
      </w:r>
    </w:p>
    <w:p w14:paraId="4827A564" w14:textId="77777777" w:rsidR="008902A4" w:rsidRPr="004C78BC" w:rsidRDefault="008902A4" w:rsidP="00364702">
      <w:pPr>
        <w:pStyle w:val="BodyText"/>
        <w:kinsoku w:val="0"/>
        <w:overflowPunct w:val="0"/>
      </w:pPr>
    </w:p>
    <w:p w14:paraId="3400CC7D" w14:textId="77777777" w:rsidR="008902A4" w:rsidRPr="004C78BC" w:rsidRDefault="008902A4" w:rsidP="00364702">
      <w:pPr>
        <w:pStyle w:val="BodyText"/>
        <w:kinsoku w:val="0"/>
        <w:overflowPunct w:val="0"/>
        <w:spacing w:before="1"/>
      </w:pPr>
    </w:p>
    <w:p w14:paraId="1DB1A51D" w14:textId="1851C8F6" w:rsidR="008902A4" w:rsidRPr="00B85E5A" w:rsidRDefault="008902A4" w:rsidP="00364702">
      <w:pPr>
        <w:pStyle w:val="BodyText"/>
        <w:kinsoku w:val="0"/>
        <w:overflowPunct w:val="0"/>
        <w:spacing w:line="242" w:lineRule="auto"/>
        <w:ind w:firstLine="14"/>
        <w:jc w:val="both"/>
        <w:rPr>
          <w:color w:val="463722"/>
        </w:rPr>
      </w:pPr>
      <w:r w:rsidRPr="004C78BC">
        <w:rPr>
          <w:color w:val="343434"/>
        </w:rPr>
        <w:t xml:space="preserve">In accordance with NRS 277.180, this Cooperative Agreement ("Agreement") is made and entered into between the Truckee Meadows Fire Protection District, a Fire District formed under NRS Chapter 474 ("Truckee Meadows"), and the City of Reno, a municipal corporation ("Reno"), on behalf of the Reno Fire Department. (The parties may also be referred to in the singular as an "agency" or in the plural as "agencies.") This Agreement becomes effective when all governing bodies have approved the </w:t>
      </w:r>
      <w:r w:rsidRPr="00B85E5A">
        <w:rPr>
          <w:color w:val="343434"/>
        </w:rPr>
        <w:t>Agreement</w:t>
      </w:r>
      <w:r w:rsidR="00AF650F" w:rsidRPr="00B85E5A">
        <w:rPr>
          <w:color w:val="343434"/>
        </w:rPr>
        <w:t xml:space="preserve"> and expires on June 30, 2024</w:t>
      </w:r>
      <w:r w:rsidR="00124A5B" w:rsidRPr="00B85E5A">
        <w:rPr>
          <w:color w:val="343434"/>
        </w:rPr>
        <w:t>,</w:t>
      </w:r>
      <w:r w:rsidR="00AF650F" w:rsidRPr="00B85E5A">
        <w:rPr>
          <w:color w:val="343434"/>
        </w:rPr>
        <w:t xml:space="preserve"> unless terminated sooner in accordance with this Agreement. </w:t>
      </w:r>
    </w:p>
    <w:p w14:paraId="43180ADF" w14:textId="77777777" w:rsidR="008902A4" w:rsidRPr="004C78BC" w:rsidRDefault="008902A4" w:rsidP="00364702">
      <w:pPr>
        <w:pStyle w:val="BodyText"/>
        <w:kinsoku w:val="0"/>
        <w:overflowPunct w:val="0"/>
        <w:spacing w:before="4"/>
      </w:pPr>
    </w:p>
    <w:p w14:paraId="0C65F5D7" w14:textId="77777777" w:rsidR="008902A4" w:rsidRPr="004C78BC" w:rsidRDefault="008902A4">
      <w:pPr>
        <w:pStyle w:val="BodyText"/>
        <w:kinsoku w:val="0"/>
        <w:overflowPunct w:val="0"/>
        <w:spacing w:before="1"/>
        <w:ind w:left="542"/>
        <w:jc w:val="center"/>
        <w:rPr>
          <w:color w:val="343434"/>
        </w:rPr>
      </w:pPr>
      <w:r w:rsidRPr="004C78BC">
        <w:rPr>
          <w:color w:val="343434"/>
        </w:rPr>
        <w:t>RECITALS</w:t>
      </w:r>
    </w:p>
    <w:p w14:paraId="3E94F101" w14:textId="77777777" w:rsidR="008902A4" w:rsidRPr="004C78BC" w:rsidRDefault="008902A4">
      <w:pPr>
        <w:pStyle w:val="BodyText"/>
        <w:kinsoku w:val="0"/>
        <w:overflowPunct w:val="0"/>
      </w:pPr>
    </w:p>
    <w:p w14:paraId="72EE7A2B" w14:textId="77777777" w:rsidR="008902A4" w:rsidRPr="004C78BC" w:rsidRDefault="008902A4" w:rsidP="00364702">
      <w:pPr>
        <w:pStyle w:val="BodyText"/>
        <w:kinsoku w:val="0"/>
        <w:overflowPunct w:val="0"/>
        <w:spacing w:line="242" w:lineRule="auto"/>
        <w:ind w:right="202" w:firstLine="720"/>
        <w:jc w:val="both"/>
        <w:rPr>
          <w:color w:val="343434"/>
        </w:rPr>
      </w:pPr>
      <w:r w:rsidRPr="004C78BC">
        <w:rPr>
          <w:b/>
          <w:bCs/>
          <w:color w:val="343434"/>
        </w:rPr>
        <w:t xml:space="preserve">WHEREAS, </w:t>
      </w:r>
      <w:r w:rsidRPr="004C78BC">
        <w:rPr>
          <w:color w:val="343434"/>
        </w:rPr>
        <w:t>each of the above-named agencies maintains and operates fire/rescue organizations within their respective jurisdictions; and</w:t>
      </w:r>
    </w:p>
    <w:p w14:paraId="41D1B669" w14:textId="77777777" w:rsidR="008902A4" w:rsidRPr="004C78BC" w:rsidRDefault="008902A4" w:rsidP="00364702">
      <w:pPr>
        <w:pStyle w:val="BodyText"/>
        <w:kinsoku w:val="0"/>
        <w:overflowPunct w:val="0"/>
        <w:spacing w:before="10"/>
        <w:ind w:firstLine="720"/>
      </w:pPr>
    </w:p>
    <w:p w14:paraId="254FBE7A" w14:textId="77777777" w:rsidR="008902A4" w:rsidRPr="004C78BC" w:rsidRDefault="008902A4" w:rsidP="00364702">
      <w:pPr>
        <w:pStyle w:val="BodyText"/>
        <w:kinsoku w:val="0"/>
        <w:overflowPunct w:val="0"/>
        <w:spacing w:line="242" w:lineRule="auto"/>
        <w:ind w:right="201" w:firstLine="720"/>
        <w:jc w:val="both"/>
        <w:rPr>
          <w:color w:val="343434"/>
        </w:rPr>
      </w:pPr>
      <w:r w:rsidRPr="004C78BC">
        <w:rPr>
          <w:b/>
          <w:bCs/>
          <w:color w:val="343434"/>
        </w:rPr>
        <w:t xml:space="preserve">WHEREAS, </w:t>
      </w:r>
      <w:r w:rsidRPr="004C78BC">
        <w:rPr>
          <w:color w:val="343434"/>
        </w:rPr>
        <w:t>the parties desire to serve the best interests of the public and citizens of their respective jurisdictions;</w:t>
      </w:r>
      <w:r w:rsidRPr="004C78BC">
        <w:rPr>
          <w:color w:val="343434"/>
          <w:spacing w:val="1"/>
        </w:rPr>
        <w:t xml:space="preserve"> </w:t>
      </w:r>
      <w:r w:rsidRPr="004C78BC">
        <w:rPr>
          <w:color w:val="343434"/>
        </w:rPr>
        <w:t>and</w:t>
      </w:r>
    </w:p>
    <w:p w14:paraId="7F4B0A1C" w14:textId="77777777" w:rsidR="008902A4" w:rsidRPr="004C78BC" w:rsidRDefault="008902A4" w:rsidP="00364702">
      <w:pPr>
        <w:pStyle w:val="BodyText"/>
        <w:kinsoku w:val="0"/>
        <w:overflowPunct w:val="0"/>
        <w:spacing w:before="9"/>
        <w:ind w:firstLine="720"/>
      </w:pPr>
    </w:p>
    <w:p w14:paraId="7CCFD26C" w14:textId="5082B551" w:rsidR="008902A4" w:rsidRPr="004C78BC" w:rsidRDefault="008902A4" w:rsidP="00364702">
      <w:pPr>
        <w:pStyle w:val="BodyText"/>
        <w:kinsoku w:val="0"/>
        <w:overflowPunct w:val="0"/>
        <w:spacing w:line="242" w:lineRule="auto"/>
        <w:ind w:right="214" w:firstLine="720"/>
        <w:jc w:val="both"/>
        <w:rPr>
          <w:color w:val="343434"/>
        </w:rPr>
      </w:pPr>
      <w:r w:rsidRPr="004C78BC">
        <w:rPr>
          <w:b/>
          <w:bCs/>
          <w:color w:val="343434"/>
        </w:rPr>
        <w:t xml:space="preserve">WHEREAS, </w:t>
      </w:r>
      <w:r w:rsidRPr="004C78BC">
        <w:rPr>
          <w:color w:val="343434"/>
        </w:rPr>
        <w:t>on occasion</w:t>
      </w:r>
      <w:r w:rsidR="00124A5B">
        <w:rPr>
          <w:color w:val="343434"/>
        </w:rPr>
        <w:t>,</w:t>
      </w:r>
      <w:r w:rsidRPr="004C78BC">
        <w:rPr>
          <w:color w:val="343434"/>
        </w:rPr>
        <w:t xml:space="preserve"> each agency experiences fires or other emergencies of such a magnitude that assistance of other fire response agencies would be beneficial in addressing such emergencies; and</w:t>
      </w:r>
    </w:p>
    <w:p w14:paraId="4BC87BFC" w14:textId="77777777" w:rsidR="008902A4" w:rsidRPr="004C78BC" w:rsidRDefault="008902A4" w:rsidP="00364702">
      <w:pPr>
        <w:pStyle w:val="BodyText"/>
        <w:kinsoku w:val="0"/>
        <w:overflowPunct w:val="0"/>
        <w:spacing w:before="5"/>
        <w:ind w:firstLine="720"/>
      </w:pPr>
    </w:p>
    <w:p w14:paraId="65494B09" w14:textId="77777777" w:rsidR="008902A4" w:rsidRPr="004C78BC" w:rsidRDefault="008902A4" w:rsidP="00364702">
      <w:pPr>
        <w:pStyle w:val="BodyText"/>
        <w:kinsoku w:val="0"/>
        <w:overflowPunct w:val="0"/>
        <w:ind w:right="211" w:firstLine="720"/>
        <w:jc w:val="both"/>
        <w:rPr>
          <w:color w:val="343434"/>
        </w:rPr>
      </w:pPr>
      <w:r w:rsidRPr="004C78BC">
        <w:rPr>
          <w:b/>
          <w:bCs/>
          <w:color w:val="343434"/>
        </w:rPr>
        <w:t xml:space="preserve">WHEREAS, </w:t>
      </w:r>
      <w:r w:rsidRPr="004C78BC">
        <w:rPr>
          <w:color w:val="343434"/>
        </w:rPr>
        <w:t xml:space="preserve">the parties desire to enter into a cooperative agreement pursuant </w:t>
      </w:r>
      <w:proofErr w:type="gramStart"/>
      <w:r w:rsidRPr="004C78BC">
        <w:rPr>
          <w:color w:val="343434"/>
        </w:rPr>
        <w:t>to  the</w:t>
      </w:r>
      <w:proofErr w:type="gramEnd"/>
      <w:r w:rsidRPr="004C78BC">
        <w:rPr>
          <w:color w:val="343434"/>
        </w:rPr>
        <w:t xml:space="preserve">  Nevada Revised Statutes in order to provide for the circumstances and procedures under which the agencies will provide assistance to one another in responding to fire and other emergencies, including both mutual and automatic aid; and</w:t>
      </w:r>
    </w:p>
    <w:p w14:paraId="47D085F7" w14:textId="77777777" w:rsidR="008902A4" w:rsidRPr="004C78BC" w:rsidRDefault="008902A4" w:rsidP="00364702">
      <w:pPr>
        <w:pStyle w:val="BodyText"/>
        <w:kinsoku w:val="0"/>
        <w:overflowPunct w:val="0"/>
        <w:spacing w:before="4"/>
        <w:ind w:firstLine="720"/>
      </w:pPr>
    </w:p>
    <w:p w14:paraId="25B02B93" w14:textId="77777777" w:rsidR="008902A4" w:rsidRPr="004C78BC" w:rsidRDefault="008902A4" w:rsidP="00364702">
      <w:pPr>
        <w:pStyle w:val="BodyText"/>
        <w:kinsoku w:val="0"/>
        <w:overflowPunct w:val="0"/>
        <w:spacing w:line="242" w:lineRule="auto"/>
        <w:ind w:right="236" w:firstLine="720"/>
        <w:jc w:val="both"/>
        <w:rPr>
          <w:color w:val="343434"/>
        </w:rPr>
      </w:pPr>
      <w:r w:rsidRPr="004C78BC">
        <w:rPr>
          <w:b/>
          <w:bCs/>
          <w:color w:val="343434"/>
        </w:rPr>
        <w:t xml:space="preserve">WHEREAS, </w:t>
      </w:r>
      <w:r w:rsidRPr="004C78BC">
        <w:rPr>
          <w:color w:val="343434"/>
        </w:rPr>
        <w:t>the parties desire to supersede all previous Mutual and Auto Aid Agreements between Reno and the District, including, but not limited to, the Cooperative Agreement executed in</w:t>
      </w:r>
      <w:r w:rsidRPr="004C78BC">
        <w:rPr>
          <w:color w:val="343434"/>
          <w:spacing w:val="-6"/>
        </w:rPr>
        <w:t xml:space="preserve"> </w:t>
      </w:r>
      <w:proofErr w:type="gramStart"/>
      <w:r w:rsidRPr="004C78BC">
        <w:rPr>
          <w:color w:val="343434"/>
        </w:rPr>
        <w:t>2016;</w:t>
      </w:r>
      <w:proofErr w:type="gramEnd"/>
    </w:p>
    <w:p w14:paraId="72846DE2" w14:textId="77777777" w:rsidR="008902A4" w:rsidRPr="004C78BC" w:rsidRDefault="008902A4" w:rsidP="00364702">
      <w:pPr>
        <w:pStyle w:val="BodyText"/>
        <w:kinsoku w:val="0"/>
        <w:overflowPunct w:val="0"/>
        <w:spacing w:before="9"/>
        <w:ind w:firstLine="720"/>
      </w:pPr>
    </w:p>
    <w:p w14:paraId="5D785BE1" w14:textId="2500C7BC" w:rsidR="008902A4" w:rsidRPr="004C78BC" w:rsidRDefault="008902A4" w:rsidP="00364702">
      <w:pPr>
        <w:pStyle w:val="BodyText"/>
        <w:kinsoku w:val="0"/>
        <w:overflowPunct w:val="0"/>
        <w:spacing w:before="1" w:line="242" w:lineRule="auto"/>
        <w:ind w:right="236" w:firstLine="720"/>
        <w:jc w:val="both"/>
        <w:rPr>
          <w:color w:val="343434"/>
        </w:rPr>
      </w:pPr>
      <w:r w:rsidRPr="004C78BC">
        <w:rPr>
          <w:b/>
          <w:bCs/>
          <w:color w:val="343434"/>
        </w:rPr>
        <w:t xml:space="preserve">NOW, THEREFORE, </w:t>
      </w:r>
      <w:r w:rsidRPr="004C78BC">
        <w:rPr>
          <w:color w:val="343434"/>
        </w:rPr>
        <w:t>based upon the foregoing recitals</w:t>
      </w:r>
      <w:r w:rsidR="00124A5B">
        <w:rPr>
          <w:color w:val="343434"/>
        </w:rPr>
        <w:t>,</w:t>
      </w:r>
      <w:r w:rsidRPr="004C78BC">
        <w:rPr>
          <w:color w:val="343434"/>
        </w:rPr>
        <w:t xml:space="preserve"> which are incorporated by this reference, the parties mutually agree to provide fire suppression equipment, facilities</w:t>
      </w:r>
      <w:r w:rsidR="00124A5B">
        <w:rPr>
          <w:color w:val="343434"/>
        </w:rPr>
        <w:t>,</w:t>
      </w:r>
      <w:r w:rsidRPr="004C78BC">
        <w:rPr>
          <w:color w:val="343434"/>
        </w:rPr>
        <w:t xml:space="preserve"> and personnel to each other under the following terms and</w:t>
      </w:r>
      <w:r w:rsidRPr="004C78BC">
        <w:rPr>
          <w:color w:val="343434"/>
          <w:spacing w:val="25"/>
        </w:rPr>
        <w:t xml:space="preserve"> </w:t>
      </w:r>
      <w:r w:rsidRPr="004C78BC">
        <w:rPr>
          <w:color w:val="343434"/>
        </w:rPr>
        <w:t>conditions:</w:t>
      </w:r>
    </w:p>
    <w:p w14:paraId="6D69AC6A" w14:textId="77777777" w:rsidR="008902A4" w:rsidRPr="004C78BC" w:rsidRDefault="008902A4" w:rsidP="00364702">
      <w:pPr>
        <w:pStyle w:val="BodyText"/>
        <w:kinsoku w:val="0"/>
        <w:overflowPunct w:val="0"/>
        <w:spacing w:before="9"/>
        <w:ind w:firstLine="720"/>
      </w:pPr>
    </w:p>
    <w:p w14:paraId="0A084B02" w14:textId="77777777" w:rsidR="008902A4" w:rsidRPr="004C78BC" w:rsidRDefault="008902A4" w:rsidP="004C78BC">
      <w:pPr>
        <w:pStyle w:val="ListParagraph"/>
        <w:numPr>
          <w:ilvl w:val="0"/>
          <w:numId w:val="2"/>
        </w:numPr>
        <w:tabs>
          <w:tab w:val="left" w:pos="720"/>
        </w:tabs>
        <w:kinsoku w:val="0"/>
        <w:overflowPunct w:val="0"/>
        <w:ind w:left="0" w:firstLine="360"/>
        <w:jc w:val="left"/>
        <w:rPr>
          <w:color w:val="343434"/>
        </w:rPr>
      </w:pPr>
      <w:r w:rsidRPr="004C78BC">
        <w:rPr>
          <w:b/>
          <w:bCs/>
          <w:color w:val="343434"/>
        </w:rPr>
        <w:t xml:space="preserve">Definitions. </w:t>
      </w:r>
      <w:r w:rsidRPr="004C78BC">
        <w:rPr>
          <w:color w:val="343434"/>
        </w:rPr>
        <w:t>The following terms shall have the meanings ascribed to</w:t>
      </w:r>
      <w:r w:rsidRPr="004C78BC">
        <w:rPr>
          <w:color w:val="343434"/>
          <w:spacing w:val="-26"/>
        </w:rPr>
        <w:t xml:space="preserve"> </w:t>
      </w:r>
      <w:r w:rsidRPr="004C78BC">
        <w:rPr>
          <w:color w:val="343434"/>
        </w:rPr>
        <w:t>them:</w:t>
      </w:r>
    </w:p>
    <w:p w14:paraId="7B323FCC" w14:textId="77777777" w:rsidR="008902A4" w:rsidRPr="004C78BC" w:rsidRDefault="008902A4" w:rsidP="004C78BC">
      <w:pPr>
        <w:pStyle w:val="BodyText"/>
        <w:tabs>
          <w:tab w:val="left" w:pos="720"/>
        </w:tabs>
        <w:kinsoku w:val="0"/>
        <w:overflowPunct w:val="0"/>
        <w:spacing w:before="8"/>
        <w:ind w:firstLine="360"/>
      </w:pPr>
    </w:p>
    <w:p w14:paraId="51C67E87" w14:textId="14974DC0" w:rsidR="008902A4" w:rsidRPr="004C78BC" w:rsidRDefault="008902A4" w:rsidP="00104854">
      <w:pPr>
        <w:pStyle w:val="ListParagraph"/>
        <w:numPr>
          <w:ilvl w:val="1"/>
          <w:numId w:val="2"/>
        </w:numPr>
        <w:tabs>
          <w:tab w:val="left" w:pos="1080"/>
        </w:tabs>
        <w:kinsoku w:val="0"/>
        <w:overflowPunct w:val="0"/>
        <w:spacing w:line="237" w:lineRule="auto"/>
        <w:ind w:left="360" w:firstLine="360"/>
        <w:jc w:val="left"/>
        <w:rPr>
          <w:color w:val="343434"/>
        </w:rPr>
      </w:pPr>
      <w:r w:rsidRPr="004C78BC">
        <w:rPr>
          <w:color w:val="343434"/>
          <w:u w:val="thick"/>
        </w:rPr>
        <w:t>Agency Representative</w:t>
      </w:r>
      <w:r w:rsidRPr="004C78BC">
        <w:rPr>
          <w:color w:val="343434"/>
        </w:rPr>
        <w:t xml:space="preserve">. A Chief Officer who has been delegated the authority to make decisions regarding the </w:t>
      </w:r>
      <w:r w:rsidR="00124A5B">
        <w:rPr>
          <w:color w:val="343434"/>
        </w:rPr>
        <w:t>A</w:t>
      </w:r>
      <w:r w:rsidR="00124A5B" w:rsidRPr="004C78BC">
        <w:rPr>
          <w:color w:val="343434"/>
        </w:rPr>
        <w:t xml:space="preserve">gency's </w:t>
      </w:r>
      <w:r w:rsidRPr="004C78BC">
        <w:rPr>
          <w:color w:val="343434"/>
        </w:rPr>
        <w:t>participation at the</w:t>
      </w:r>
      <w:r w:rsidRPr="004C78BC">
        <w:rPr>
          <w:color w:val="343434"/>
          <w:spacing w:val="-19"/>
        </w:rPr>
        <w:t xml:space="preserve"> </w:t>
      </w:r>
      <w:r w:rsidRPr="004C78BC">
        <w:rPr>
          <w:color w:val="343434"/>
        </w:rPr>
        <w:t>incident.</w:t>
      </w:r>
    </w:p>
    <w:p w14:paraId="46F0DFFA" w14:textId="77777777" w:rsidR="008902A4" w:rsidRPr="004C78BC" w:rsidRDefault="008902A4" w:rsidP="00104854">
      <w:pPr>
        <w:pStyle w:val="BodyText"/>
        <w:tabs>
          <w:tab w:val="left" w:pos="1080"/>
        </w:tabs>
        <w:kinsoku w:val="0"/>
        <w:overflowPunct w:val="0"/>
        <w:spacing w:before="2"/>
        <w:ind w:left="360" w:firstLine="360"/>
      </w:pPr>
    </w:p>
    <w:p w14:paraId="21CD58FB" w14:textId="73BD8063" w:rsidR="008902A4" w:rsidRPr="004C78BC" w:rsidRDefault="008902A4" w:rsidP="00104854">
      <w:pPr>
        <w:pStyle w:val="ListParagraph"/>
        <w:numPr>
          <w:ilvl w:val="1"/>
          <w:numId w:val="2"/>
        </w:numPr>
        <w:tabs>
          <w:tab w:val="left" w:pos="1080"/>
        </w:tabs>
        <w:kinsoku w:val="0"/>
        <w:overflowPunct w:val="0"/>
        <w:spacing w:before="81" w:line="220" w:lineRule="auto"/>
        <w:ind w:left="360" w:firstLine="360"/>
        <w:rPr>
          <w:color w:val="343434"/>
        </w:rPr>
      </w:pPr>
      <w:r w:rsidRPr="004C78BC">
        <w:rPr>
          <w:color w:val="343434"/>
          <w:u w:val="thick"/>
        </w:rPr>
        <w:t>AOP.</w:t>
      </w:r>
      <w:r w:rsidRPr="004C78BC">
        <w:rPr>
          <w:color w:val="343434"/>
        </w:rPr>
        <w:t xml:space="preserve"> An annual operating plan jointly prepared and agreed to by the parties at a meeting to be scheduled as close to annually as conveniently possible amongst the parties, which plan shall include current rates for</w:t>
      </w:r>
      <w:r w:rsidR="00B85E5A">
        <w:rPr>
          <w:color w:val="343434"/>
        </w:rPr>
        <w:t xml:space="preserve"> the</w:t>
      </w:r>
      <w:r w:rsidRPr="004C78BC">
        <w:rPr>
          <w:color w:val="343434"/>
        </w:rPr>
        <w:t xml:space="preserve"> use of each </w:t>
      </w:r>
      <w:r w:rsidR="00124A5B">
        <w:rPr>
          <w:color w:val="343434"/>
        </w:rPr>
        <w:t>A</w:t>
      </w:r>
      <w:r w:rsidR="00124A5B" w:rsidRPr="004C78BC">
        <w:rPr>
          <w:color w:val="343434"/>
        </w:rPr>
        <w:t xml:space="preserve">gency's </w:t>
      </w:r>
      <w:r w:rsidRPr="004C78BC">
        <w:rPr>
          <w:color w:val="343434"/>
        </w:rPr>
        <w:t xml:space="preserve">equipment and personnel, </w:t>
      </w:r>
      <w:r w:rsidRPr="004C78BC">
        <w:rPr>
          <w:color w:val="343434"/>
        </w:rPr>
        <w:lastRenderedPageBreak/>
        <w:t xml:space="preserve">a list of principal personnel of each </w:t>
      </w:r>
      <w:r w:rsidR="00124A5B">
        <w:rPr>
          <w:color w:val="343434"/>
        </w:rPr>
        <w:t>A</w:t>
      </w:r>
      <w:r w:rsidR="00124A5B" w:rsidRPr="004C78BC">
        <w:rPr>
          <w:color w:val="343434"/>
        </w:rPr>
        <w:t>gency</w:t>
      </w:r>
      <w:r w:rsidRPr="004C78BC">
        <w:rPr>
          <w:color w:val="343434"/>
        </w:rPr>
        <w:t>, descriptions of the areas negotiated by the parties where automatic or mutual aid is required according to law and any other items identified in</w:t>
      </w:r>
      <w:r w:rsidRPr="004C78BC">
        <w:rPr>
          <w:color w:val="343434"/>
          <w:spacing w:val="34"/>
        </w:rPr>
        <w:t xml:space="preserve"> </w:t>
      </w:r>
      <w:r w:rsidRPr="004C78BC">
        <w:rPr>
          <w:color w:val="343434"/>
        </w:rPr>
        <w:t>this</w:t>
      </w:r>
      <w:r w:rsidR="00055D92" w:rsidRPr="004C78BC">
        <w:rPr>
          <w:color w:val="343434"/>
        </w:rPr>
        <w:t xml:space="preserve"> </w:t>
      </w:r>
      <w:r w:rsidRPr="004C78BC">
        <w:rPr>
          <w:color w:val="343434"/>
        </w:rPr>
        <w:t>Agreement. If an AOP has not been executed for the current fiscal year, the most recently executed AOP shall remain</w:t>
      </w:r>
      <w:r w:rsidRPr="004C78BC">
        <w:rPr>
          <w:color w:val="343434"/>
          <w:spacing w:val="-22"/>
        </w:rPr>
        <w:t xml:space="preserve"> </w:t>
      </w:r>
      <w:r w:rsidRPr="004C78BC">
        <w:rPr>
          <w:color w:val="343434"/>
        </w:rPr>
        <w:t>effective.</w:t>
      </w:r>
    </w:p>
    <w:p w14:paraId="5DDB62E2" w14:textId="77777777" w:rsidR="008902A4" w:rsidRPr="004C78BC" w:rsidRDefault="008902A4" w:rsidP="00104854">
      <w:pPr>
        <w:pStyle w:val="BodyText"/>
        <w:tabs>
          <w:tab w:val="left" w:pos="1080"/>
        </w:tabs>
        <w:kinsoku w:val="0"/>
        <w:overflowPunct w:val="0"/>
        <w:spacing w:before="7"/>
        <w:ind w:left="360" w:firstLine="360"/>
      </w:pPr>
    </w:p>
    <w:p w14:paraId="446D5FCD" w14:textId="699851F9" w:rsidR="008902A4" w:rsidRPr="004C78BC" w:rsidRDefault="008902A4" w:rsidP="00104854">
      <w:pPr>
        <w:pStyle w:val="ListParagraph"/>
        <w:numPr>
          <w:ilvl w:val="1"/>
          <w:numId w:val="2"/>
        </w:numPr>
        <w:tabs>
          <w:tab w:val="left" w:pos="1080"/>
          <w:tab w:val="left" w:pos="2295"/>
        </w:tabs>
        <w:kinsoku w:val="0"/>
        <w:overflowPunct w:val="0"/>
        <w:spacing w:line="228" w:lineRule="auto"/>
        <w:ind w:left="360" w:firstLine="360"/>
        <w:rPr>
          <w:color w:val="343434"/>
        </w:rPr>
      </w:pPr>
      <w:r w:rsidRPr="004C78BC">
        <w:rPr>
          <w:color w:val="343434"/>
          <w:u w:val="thick"/>
        </w:rPr>
        <w:t>Assistance by Hire.</w:t>
      </w:r>
      <w:r w:rsidRPr="004C78BC">
        <w:rPr>
          <w:color w:val="343434"/>
        </w:rPr>
        <w:t xml:space="preserve"> The provision of fire suppression or support resources to another agency on a reimbursement basis in connection with situations other than Mutual Aid or Automatic Aid situations. All reimbursement shall be based upon </w:t>
      </w:r>
      <w:r w:rsidR="0080223D">
        <w:rPr>
          <w:color w:val="343434"/>
        </w:rPr>
        <w:t xml:space="preserve">current/actual </w:t>
      </w:r>
      <w:r w:rsidRPr="004C78BC">
        <w:rPr>
          <w:color w:val="343434"/>
        </w:rPr>
        <w:t xml:space="preserve">rates established in the </w:t>
      </w:r>
      <w:proofErr w:type="spellStart"/>
      <w:r w:rsidRPr="004C78BC">
        <w:rPr>
          <w:color w:val="343434"/>
        </w:rPr>
        <w:t>AOP</w:t>
      </w:r>
      <w:proofErr w:type="spellEnd"/>
      <w:r w:rsidRPr="004C78BC">
        <w:rPr>
          <w:color w:val="343434"/>
        </w:rPr>
        <w:t>.</w:t>
      </w:r>
    </w:p>
    <w:p w14:paraId="3301244C" w14:textId="77777777" w:rsidR="008902A4" w:rsidRPr="004C78BC" w:rsidRDefault="008902A4" w:rsidP="00104854">
      <w:pPr>
        <w:pStyle w:val="BodyText"/>
        <w:tabs>
          <w:tab w:val="left" w:pos="1080"/>
        </w:tabs>
        <w:kinsoku w:val="0"/>
        <w:overflowPunct w:val="0"/>
        <w:spacing w:before="3"/>
        <w:ind w:left="360" w:firstLine="360"/>
      </w:pPr>
    </w:p>
    <w:p w14:paraId="4DDA55DE" w14:textId="788AAEC3" w:rsidR="008902A4" w:rsidRPr="00B85E5A" w:rsidRDefault="008902A4" w:rsidP="00104854">
      <w:pPr>
        <w:pStyle w:val="ListParagraph"/>
        <w:numPr>
          <w:ilvl w:val="1"/>
          <w:numId w:val="2"/>
        </w:numPr>
        <w:tabs>
          <w:tab w:val="left" w:pos="1080"/>
          <w:tab w:val="left" w:pos="2285"/>
        </w:tabs>
        <w:kinsoku w:val="0"/>
        <w:overflowPunct w:val="0"/>
        <w:spacing w:line="235" w:lineRule="auto"/>
        <w:ind w:left="360" w:firstLine="360"/>
        <w:rPr>
          <w:color w:val="343434"/>
        </w:rPr>
      </w:pPr>
      <w:r w:rsidRPr="00B85E5A">
        <w:rPr>
          <w:color w:val="343434"/>
          <w:u w:val="thick"/>
        </w:rPr>
        <w:t>Automatic Aid.</w:t>
      </w:r>
      <w:r w:rsidRPr="00B85E5A">
        <w:rPr>
          <w:color w:val="343434"/>
        </w:rPr>
        <w:t xml:space="preserve"> An arrangement in which the Agency that is responsible for the emergency fire-fighting vehicle located closest to a structure or brush fire respond</w:t>
      </w:r>
      <w:r w:rsidR="00C53288" w:rsidRPr="00B85E5A">
        <w:rPr>
          <w:color w:val="343434"/>
        </w:rPr>
        <w:t>s</w:t>
      </w:r>
      <w:r w:rsidRPr="00B85E5A">
        <w:rPr>
          <w:color w:val="343434"/>
        </w:rPr>
        <w:t xml:space="preserve"> to and take</w:t>
      </w:r>
      <w:r w:rsidR="00B85E5A">
        <w:rPr>
          <w:color w:val="343434"/>
        </w:rPr>
        <w:t>s</w:t>
      </w:r>
      <w:r w:rsidRPr="00B85E5A">
        <w:rPr>
          <w:color w:val="343434"/>
        </w:rPr>
        <w:t xml:space="preserve"> all measures necessary to suppress the fire regardless of whether the fire occurs within the territory served by the</w:t>
      </w:r>
      <w:r w:rsidRPr="00B85E5A">
        <w:rPr>
          <w:color w:val="343434"/>
          <w:spacing w:val="17"/>
        </w:rPr>
        <w:t xml:space="preserve"> </w:t>
      </w:r>
      <w:r w:rsidRPr="00B85E5A">
        <w:rPr>
          <w:color w:val="343434"/>
        </w:rPr>
        <w:t>Agency.</w:t>
      </w:r>
    </w:p>
    <w:p w14:paraId="4C1D12D2" w14:textId="77777777" w:rsidR="008902A4" w:rsidRPr="004C78BC" w:rsidRDefault="008902A4" w:rsidP="00104854">
      <w:pPr>
        <w:pStyle w:val="BodyText"/>
        <w:tabs>
          <w:tab w:val="left" w:pos="1080"/>
        </w:tabs>
        <w:kinsoku w:val="0"/>
        <w:overflowPunct w:val="0"/>
        <w:spacing w:before="2"/>
        <w:ind w:left="360" w:firstLine="360"/>
      </w:pPr>
    </w:p>
    <w:p w14:paraId="1267CEB8" w14:textId="7B5F5D6E" w:rsidR="008902A4" w:rsidRPr="004C78BC" w:rsidRDefault="008902A4" w:rsidP="00104854">
      <w:pPr>
        <w:pStyle w:val="ListParagraph"/>
        <w:numPr>
          <w:ilvl w:val="1"/>
          <w:numId w:val="2"/>
        </w:numPr>
        <w:tabs>
          <w:tab w:val="left" w:pos="1080"/>
          <w:tab w:val="left" w:pos="2274"/>
        </w:tabs>
        <w:kinsoku w:val="0"/>
        <w:overflowPunct w:val="0"/>
        <w:spacing w:line="235" w:lineRule="auto"/>
        <w:ind w:left="360" w:firstLine="360"/>
        <w:rPr>
          <w:color w:val="343434"/>
        </w:rPr>
      </w:pPr>
      <w:r w:rsidRPr="004C78BC">
        <w:rPr>
          <w:color w:val="343434"/>
          <w:u w:val="thick"/>
        </w:rPr>
        <w:t>Mutual Aid.</w:t>
      </w:r>
      <w:r w:rsidRPr="004C78BC">
        <w:rPr>
          <w:color w:val="343434"/>
        </w:rPr>
        <w:t xml:space="preserve"> An arrangement in which a Requesting Agency </w:t>
      </w:r>
      <w:r w:rsidR="00B85E5A">
        <w:rPr>
          <w:color w:val="343434"/>
        </w:rPr>
        <w:t>can</w:t>
      </w:r>
      <w:r w:rsidRPr="004C78BC">
        <w:rPr>
          <w:color w:val="343434"/>
        </w:rPr>
        <w:t xml:space="preserve"> specifically request the assistance of a Responding Agency in connection with an incident requiring fire suppression services, to which the Responding Agency is obligated to respond, subject to the parameters set forth</w:t>
      </w:r>
      <w:r w:rsidRPr="004C78BC">
        <w:rPr>
          <w:color w:val="343434"/>
          <w:spacing w:val="12"/>
        </w:rPr>
        <w:t xml:space="preserve"> </w:t>
      </w:r>
      <w:r w:rsidRPr="004C78BC">
        <w:rPr>
          <w:color w:val="343434"/>
        </w:rPr>
        <w:t>herein.</w:t>
      </w:r>
    </w:p>
    <w:p w14:paraId="337226CF" w14:textId="77777777" w:rsidR="008902A4" w:rsidRPr="004C78BC" w:rsidRDefault="008902A4" w:rsidP="00104854">
      <w:pPr>
        <w:pStyle w:val="BodyText"/>
        <w:tabs>
          <w:tab w:val="left" w:pos="1080"/>
        </w:tabs>
        <w:kinsoku w:val="0"/>
        <w:overflowPunct w:val="0"/>
        <w:spacing w:before="2"/>
        <w:ind w:left="360" w:firstLine="360"/>
      </w:pPr>
    </w:p>
    <w:p w14:paraId="3D47B55B" w14:textId="546DB2B2" w:rsidR="008902A4" w:rsidRPr="004C78BC" w:rsidRDefault="008902A4" w:rsidP="00104854">
      <w:pPr>
        <w:pStyle w:val="ListParagraph"/>
        <w:numPr>
          <w:ilvl w:val="1"/>
          <w:numId w:val="2"/>
        </w:numPr>
        <w:tabs>
          <w:tab w:val="left" w:pos="1080"/>
          <w:tab w:val="left" w:pos="2264"/>
        </w:tabs>
        <w:kinsoku w:val="0"/>
        <w:overflowPunct w:val="0"/>
        <w:spacing w:line="237" w:lineRule="auto"/>
        <w:ind w:left="360" w:firstLine="360"/>
        <w:rPr>
          <w:color w:val="343434"/>
        </w:rPr>
      </w:pPr>
      <w:r w:rsidRPr="004C78BC">
        <w:rPr>
          <w:color w:val="343434"/>
          <w:u w:val="thick"/>
        </w:rPr>
        <w:t>Requesting Agency.</w:t>
      </w:r>
      <w:r w:rsidRPr="004C78BC">
        <w:rPr>
          <w:color w:val="343434"/>
        </w:rPr>
        <w:t xml:space="preserve"> </w:t>
      </w:r>
      <w:r w:rsidR="00B85E5A">
        <w:rPr>
          <w:color w:val="343434"/>
        </w:rPr>
        <w:t xml:space="preserve">The Agency who requests assistance from the Responding Agency. </w:t>
      </w:r>
    </w:p>
    <w:p w14:paraId="03053BF4" w14:textId="77777777" w:rsidR="008902A4" w:rsidRPr="004C78BC" w:rsidRDefault="008902A4" w:rsidP="00104854">
      <w:pPr>
        <w:pStyle w:val="BodyText"/>
        <w:tabs>
          <w:tab w:val="left" w:pos="1080"/>
        </w:tabs>
        <w:kinsoku w:val="0"/>
        <w:overflowPunct w:val="0"/>
        <w:spacing w:before="8"/>
        <w:ind w:left="360" w:firstLine="360"/>
      </w:pPr>
    </w:p>
    <w:p w14:paraId="7AD9B596" w14:textId="1C23D4C5" w:rsidR="008902A4" w:rsidRPr="004C78BC" w:rsidRDefault="008902A4" w:rsidP="00104854">
      <w:pPr>
        <w:pStyle w:val="ListParagraph"/>
        <w:numPr>
          <w:ilvl w:val="1"/>
          <w:numId w:val="2"/>
        </w:numPr>
        <w:tabs>
          <w:tab w:val="left" w:pos="1080"/>
        </w:tabs>
        <w:kinsoku w:val="0"/>
        <w:overflowPunct w:val="0"/>
        <w:spacing w:before="1" w:line="235" w:lineRule="auto"/>
        <w:ind w:left="360" w:firstLine="360"/>
        <w:rPr>
          <w:color w:val="343434"/>
        </w:rPr>
      </w:pPr>
      <w:r w:rsidRPr="004C78BC">
        <w:rPr>
          <w:color w:val="343434"/>
          <w:u w:val="thick"/>
        </w:rPr>
        <w:t>Responding Agency.</w:t>
      </w:r>
      <w:r w:rsidRPr="004C78BC">
        <w:rPr>
          <w:color w:val="343434"/>
        </w:rPr>
        <w:t xml:space="preserve"> The </w:t>
      </w:r>
      <w:r w:rsidR="00124A5B">
        <w:rPr>
          <w:color w:val="343434"/>
        </w:rPr>
        <w:t>A</w:t>
      </w:r>
      <w:r w:rsidR="00124A5B" w:rsidRPr="004C78BC">
        <w:rPr>
          <w:color w:val="343434"/>
        </w:rPr>
        <w:t>gency</w:t>
      </w:r>
      <w:r w:rsidR="00B85E5A">
        <w:rPr>
          <w:color w:val="343434"/>
        </w:rPr>
        <w:t xml:space="preserve"> is</w:t>
      </w:r>
      <w:r w:rsidR="00124A5B" w:rsidRPr="004C78BC">
        <w:rPr>
          <w:color w:val="343434"/>
        </w:rPr>
        <w:t xml:space="preserve"> </w:t>
      </w:r>
      <w:r w:rsidRPr="004C78BC">
        <w:rPr>
          <w:color w:val="343434"/>
        </w:rPr>
        <w:t>providing Mutual or Automatic Aid to the Requesting</w:t>
      </w:r>
      <w:r w:rsidRPr="004C78BC">
        <w:rPr>
          <w:color w:val="343434"/>
          <w:spacing w:val="10"/>
        </w:rPr>
        <w:t xml:space="preserve"> </w:t>
      </w:r>
      <w:r w:rsidRPr="004C78BC">
        <w:rPr>
          <w:color w:val="343434"/>
        </w:rPr>
        <w:t>Agency.</w:t>
      </w:r>
    </w:p>
    <w:p w14:paraId="0D18334F" w14:textId="77777777" w:rsidR="008902A4" w:rsidRPr="004C78BC" w:rsidRDefault="008902A4" w:rsidP="004C78BC">
      <w:pPr>
        <w:pStyle w:val="BodyText"/>
        <w:tabs>
          <w:tab w:val="left" w:pos="720"/>
        </w:tabs>
        <w:kinsoku w:val="0"/>
        <w:overflowPunct w:val="0"/>
        <w:spacing w:before="6"/>
        <w:ind w:firstLine="360"/>
      </w:pPr>
    </w:p>
    <w:p w14:paraId="747512D2" w14:textId="79B2FC3E" w:rsidR="008902A4" w:rsidRPr="004C78BC" w:rsidRDefault="008902A4" w:rsidP="004C78BC">
      <w:pPr>
        <w:pStyle w:val="ListParagraph"/>
        <w:numPr>
          <w:ilvl w:val="0"/>
          <w:numId w:val="2"/>
        </w:numPr>
        <w:tabs>
          <w:tab w:val="left" w:pos="720"/>
          <w:tab w:val="left" w:pos="1528"/>
        </w:tabs>
        <w:kinsoku w:val="0"/>
        <w:overflowPunct w:val="0"/>
        <w:spacing w:line="235" w:lineRule="auto"/>
        <w:ind w:left="0" w:firstLine="360"/>
        <w:rPr>
          <w:color w:val="343434"/>
        </w:rPr>
      </w:pPr>
      <w:r w:rsidRPr="004C78BC">
        <w:rPr>
          <w:b/>
          <w:bCs/>
          <w:color w:val="343434"/>
        </w:rPr>
        <w:t xml:space="preserve">Request for Mutual Aid. </w:t>
      </w:r>
      <w:r w:rsidRPr="004C78BC">
        <w:rPr>
          <w:color w:val="343434"/>
        </w:rPr>
        <w:t xml:space="preserve">When a Requesting Agency determines that Mutual Aid is necessary to provide the best fire suppression services to an incident occurring in its jurisdiction, an Agency Representative may </w:t>
      </w:r>
      <w:r w:rsidR="00B85E5A">
        <w:rPr>
          <w:color w:val="343434"/>
        </w:rPr>
        <w:t>request</w:t>
      </w:r>
      <w:r w:rsidRPr="004C78BC">
        <w:rPr>
          <w:color w:val="343434"/>
        </w:rPr>
        <w:t xml:space="preserve"> an Agency Representative of the Responding Agency in the most expedient manner possible. The preferred contact information for such circumstances shall be </w:t>
      </w:r>
      <w:r w:rsidR="00B85E5A">
        <w:rPr>
          <w:color w:val="343434"/>
        </w:rPr>
        <w:t>set forth</w:t>
      </w:r>
      <w:r w:rsidRPr="004C78BC">
        <w:rPr>
          <w:color w:val="343434"/>
        </w:rPr>
        <w:t xml:space="preserve"> in the AOP. Nothing in this provision shall prevent an agency from using other known telephone numbers to obtain assistance as expediently as possible, provided, however, that neither </w:t>
      </w:r>
      <w:r w:rsidR="00124A5B">
        <w:rPr>
          <w:color w:val="343434"/>
        </w:rPr>
        <w:t>A</w:t>
      </w:r>
      <w:r w:rsidR="00124A5B" w:rsidRPr="004C78BC">
        <w:rPr>
          <w:color w:val="343434"/>
        </w:rPr>
        <w:t xml:space="preserve">gency </w:t>
      </w:r>
      <w:r w:rsidRPr="004C78BC">
        <w:rPr>
          <w:color w:val="343434"/>
        </w:rPr>
        <w:t>may submit a request for mutual aid on the radio frequency of the other</w:t>
      </w:r>
      <w:r w:rsidRPr="004C78BC">
        <w:rPr>
          <w:color w:val="343434"/>
          <w:spacing w:val="2"/>
        </w:rPr>
        <w:t xml:space="preserve"> </w:t>
      </w:r>
      <w:r w:rsidR="00124A5B">
        <w:rPr>
          <w:color w:val="343434"/>
        </w:rPr>
        <w:t>A</w:t>
      </w:r>
      <w:r w:rsidR="00124A5B" w:rsidRPr="004C78BC">
        <w:rPr>
          <w:color w:val="343434"/>
        </w:rPr>
        <w:t>gency</w:t>
      </w:r>
      <w:r w:rsidRPr="004C78BC">
        <w:rPr>
          <w:color w:val="343434"/>
        </w:rPr>
        <w:t>.</w:t>
      </w:r>
    </w:p>
    <w:p w14:paraId="4A5FFA2D" w14:textId="77777777" w:rsidR="008902A4" w:rsidRPr="004C78BC" w:rsidRDefault="008902A4" w:rsidP="004C78BC">
      <w:pPr>
        <w:pStyle w:val="BodyText"/>
        <w:tabs>
          <w:tab w:val="left" w:pos="720"/>
        </w:tabs>
        <w:kinsoku w:val="0"/>
        <w:overflowPunct w:val="0"/>
        <w:spacing w:before="2"/>
        <w:ind w:firstLine="360"/>
      </w:pPr>
    </w:p>
    <w:p w14:paraId="5F0D5BCD" w14:textId="7C18B444" w:rsidR="008902A4" w:rsidRDefault="008902A4" w:rsidP="00104854">
      <w:pPr>
        <w:pStyle w:val="ListParagraph"/>
        <w:numPr>
          <w:ilvl w:val="0"/>
          <w:numId w:val="2"/>
        </w:numPr>
        <w:kinsoku w:val="0"/>
        <w:overflowPunct w:val="0"/>
        <w:spacing w:line="235" w:lineRule="auto"/>
        <w:ind w:left="0" w:firstLine="0"/>
        <w:rPr>
          <w:color w:val="343434"/>
        </w:rPr>
      </w:pPr>
      <w:r w:rsidRPr="004C78BC">
        <w:rPr>
          <w:b/>
          <w:bCs/>
          <w:color w:val="343434"/>
        </w:rPr>
        <w:t xml:space="preserve">Mutual Aid Resource Determination. </w:t>
      </w:r>
      <w:r w:rsidRPr="004C78BC">
        <w:rPr>
          <w:color w:val="343434"/>
        </w:rPr>
        <w:t>When a request for Mutual Aid occurs, an Agency Representative of the Responding Agency shall determine, in his sole and absolute discretion, whether it has sufficient resources available to provide Mutual Aid and respond to the request. If an Agency Representative determines that the Responding Agency has the resources available to respond to the request for assistance</w:t>
      </w:r>
      <w:r w:rsidRPr="004C78BC">
        <w:rPr>
          <w:color w:val="4F4F4F"/>
        </w:rPr>
        <w:t xml:space="preserve">, </w:t>
      </w:r>
      <w:r w:rsidRPr="004C78BC">
        <w:rPr>
          <w:color w:val="343434"/>
        </w:rPr>
        <w:t>the Responding Agency shall furnish to the Requesting Agency whatever requested fire</w:t>
      </w:r>
      <w:r w:rsidR="00B85E5A">
        <w:rPr>
          <w:color w:val="343434"/>
        </w:rPr>
        <w:t>-</w:t>
      </w:r>
      <w:r w:rsidRPr="004C78BC">
        <w:rPr>
          <w:color w:val="343434"/>
        </w:rPr>
        <w:t>fighting equipment, career personnel, and facilities that are available in the jurisdiction of the Responding Agency. Nothing in this provision shall be construed to require a Responding Agency to reduce the level of resources available in its jurisdiction below the level deemed reasonably necessary by the Responding Agency, in its sole and absolute discretion, to provide the residents of the Responding Agency's jurisdiction with fire suppression services.</w:t>
      </w:r>
    </w:p>
    <w:p w14:paraId="59BAF469" w14:textId="77777777" w:rsidR="00BB3406" w:rsidRPr="00EE5A9D" w:rsidRDefault="00BB3406" w:rsidP="00104854">
      <w:pPr>
        <w:pStyle w:val="ListParagraph"/>
        <w:ind w:left="0" w:firstLine="0"/>
        <w:rPr>
          <w:color w:val="343434"/>
        </w:rPr>
      </w:pPr>
    </w:p>
    <w:p w14:paraId="5AC8859E" w14:textId="77777777" w:rsidR="00BB3406" w:rsidRPr="00555AC1" w:rsidRDefault="00BB3406" w:rsidP="00104854">
      <w:pPr>
        <w:kinsoku w:val="0"/>
        <w:overflowPunct w:val="0"/>
        <w:spacing w:line="235" w:lineRule="auto"/>
        <w:rPr>
          <w:color w:val="343434"/>
        </w:rPr>
      </w:pPr>
    </w:p>
    <w:p w14:paraId="1E879DF1" w14:textId="77777777" w:rsidR="008902A4" w:rsidRPr="004C78BC" w:rsidRDefault="008902A4" w:rsidP="00104854">
      <w:pPr>
        <w:pStyle w:val="BodyText"/>
        <w:tabs>
          <w:tab w:val="left" w:pos="720"/>
        </w:tabs>
        <w:kinsoku w:val="0"/>
        <w:overflowPunct w:val="0"/>
        <w:spacing w:before="1"/>
      </w:pPr>
    </w:p>
    <w:p w14:paraId="53C2F18E" w14:textId="55779464" w:rsidR="008902A4" w:rsidRPr="004C78BC" w:rsidRDefault="008902A4" w:rsidP="004C78BC">
      <w:pPr>
        <w:pStyle w:val="ListParagraph"/>
        <w:numPr>
          <w:ilvl w:val="0"/>
          <w:numId w:val="2"/>
        </w:numPr>
        <w:tabs>
          <w:tab w:val="left" w:pos="720"/>
        </w:tabs>
        <w:kinsoku w:val="0"/>
        <w:overflowPunct w:val="0"/>
        <w:ind w:left="0" w:firstLine="360"/>
        <w:rPr>
          <w:color w:val="343434"/>
        </w:rPr>
      </w:pPr>
      <w:r w:rsidRPr="004C78BC">
        <w:rPr>
          <w:b/>
          <w:bCs/>
          <w:color w:val="343434"/>
        </w:rPr>
        <w:lastRenderedPageBreak/>
        <w:t xml:space="preserve">Automatic Aid. </w:t>
      </w:r>
      <w:r w:rsidRPr="004C78BC">
        <w:rPr>
          <w:color w:val="343434"/>
        </w:rPr>
        <w:t>When a Responding Agency receives an Automatic Aid dispatch call to an area negotiated by the parties as an automatic-aid area as described in the AOP attached as Exhibit A, the appropriate apparatuses shall be automatically dispatched to the incident by the Responding Agency in accordance with the terms of the</w:t>
      </w:r>
      <w:r w:rsidRPr="004C78BC">
        <w:rPr>
          <w:color w:val="343434"/>
          <w:spacing w:val="-31"/>
        </w:rPr>
        <w:t xml:space="preserve"> </w:t>
      </w:r>
      <w:r w:rsidRPr="004C78BC">
        <w:rPr>
          <w:color w:val="343434"/>
        </w:rPr>
        <w:t>AOP.</w:t>
      </w:r>
    </w:p>
    <w:p w14:paraId="78B9A79A" w14:textId="77777777" w:rsidR="008902A4" w:rsidRPr="004C78BC" w:rsidRDefault="008902A4" w:rsidP="004C78BC">
      <w:pPr>
        <w:pStyle w:val="BodyText"/>
        <w:tabs>
          <w:tab w:val="left" w:pos="720"/>
        </w:tabs>
        <w:kinsoku w:val="0"/>
        <w:overflowPunct w:val="0"/>
        <w:ind w:firstLine="360"/>
      </w:pPr>
    </w:p>
    <w:p w14:paraId="055FC90B" w14:textId="0F6D3959" w:rsidR="008902A4" w:rsidRPr="004C78BC" w:rsidRDefault="008902A4" w:rsidP="004C78BC">
      <w:pPr>
        <w:pStyle w:val="ListParagraph"/>
        <w:numPr>
          <w:ilvl w:val="0"/>
          <w:numId w:val="2"/>
        </w:numPr>
        <w:tabs>
          <w:tab w:val="left" w:pos="720"/>
          <w:tab w:val="left" w:pos="1508"/>
        </w:tabs>
        <w:kinsoku w:val="0"/>
        <w:overflowPunct w:val="0"/>
        <w:spacing w:before="90" w:line="249" w:lineRule="auto"/>
        <w:ind w:left="0" w:firstLine="360"/>
        <w:rPr>
          <w:color w:val="333333"/>
          <w:w w:val="105"/>
        </w:rPr>
      </w:pPr>
      <w:r w:rsidRPr="004C78BC">
        <w:rPr>
          <w:b/>
          <w:bCs/>
          <w:color w:val="333333"/>
          <w:w w:val="105"/>
        </w:rPr>
        <w:t xml:space="preserve">Communications. </w:t>
      </w:r>
      <w:r w:rsidRPr="004C78BC">
        <w:rPr>
          <w:color w:val="333333"/>
          <w:w w:val="105"/>
        </w:rPr>
        <w:t>In both Mutual Aid and Automatic Aid situations, the operating frequency shall be designated by the Requesting Agency's dispatch center concurrently with the request for assistance (in a Mutual Aid situation) or the automatic dispatching of Responding Agency assistance (in an Automatic Aid situation). All subsequent communications regarding the incident shall be to the Requesting Agency's dispatch center on the designated</w:t>
      </w:r>
      <w:r w:rsidRPr="004C78BC">
        <w:rPr>
          <w:color w:val="333333"/>
          <w:spacing w:val="17"/>
          <w:w w:val="105"/>
        </w:rPr>
        <w:t xml:space="preserve"> </w:t>
      </w:r>
      <w:r w:rsidRPr="004C78BC">
        <w:rPr>
          <w:color w:val="333333"/>
          <w:w w:val="105"/>
        </w:rPr>
        <w:t>frequency.</w:t>
      </w:r>
    </w:p>
    <w:p w14:paraId="46B0557B" w14:textId="77777777" w:rsidR="008902A4" w:rsidRPr="004C78BC" w:rsidRDefault="008902A4" w:rsidP="004C78BC">
      <w:pPr>
        <w:pStyle w:val="BodyText"/>
        <w:tabs>
          <w:tab w:val="left" w:pos="720"/>
        </w:tabs>
        <w:kinsoku w:val="0"/>
        <w:overflowPunct w:val="0"/>
        <w:spacing w:before="11"/>
        <w:ind w:firstLine="360"/>
      </w:pPr>
    </w:p>
    <w:p w14:paraId="75CC2925" w14:textId="6C3DC746" w:rsidR="008902A4" w:rsidRPr="004C78BC" w:rsidRDefault="008902A4" w:rsidP="004C78BC">
      <w:pPr>
        <w:pStyle w:val="ListParagraph"/>
        <w:numPr>
          <w:ilvl w:val="0"/>
          <w:numId w:val="2"/>
        </w:numPr>
        <w:tabs>
          <w:tab w:val="left" w:pos="720"/>
          <w:tab w:val="left" w:pos="1499"/>
        </w:tabs>
        <w:kinsoku w:val="0"/>
        <w:overflowPunct w:val="0"/>
        <w:spacing w:line="252" w:lineRule="auto"/>
        <w:ind w:left="0" w:firstLine="360"/>
        <w:rPr>
          <w:color w:val="333333"/>
          <w:w w:val="105"/>
        </w:rPr>
      </w:pPr>
      <w:r w:rsidRPr="004C78BC">
        <w:rPr>
          <w:b/>
          <w:bCs/>
          <w:color w:val="333333"/>
          <w:w w:val="105"/>
        </w:rPr>
        <w:t xml:space="preserve">Incident Management. </w:t>
      </w:r>
      <w:r w:rsidRPr="004C78BC">
        <w:rPr>
          <w:color w:val="333333"/>
          <w:w w:val="105"/>
        </w:rPr>
        <w:t xml:space="preserve">In any incident triggering Mutual Aid under this Agreement, the personnel of the Requesting Agency shall remain in command of the incident unless the command of the incident has been transferred to another agency or to an incident management team. In any incident triggering Automatic Aid, the </w:t>
      </w:r>
      <w:r w:rsidR="00124A5B">
        <w:rPr>
          <w:color w:val="333333"/>
          <w:w w:val="105"/>
        </w:rPr>
        <w:t>A</w:t>
      </w:r>
      <w:r w:rsidR="00124A5B" w:rsidRPr="004C78BC">
        <w:rPr>
          <w:color w:val="333333"/>
          <w:w w:val="105"/>
        </w:rPr>
        <w:t xml:space="preserve">gency </w:t>
      </w:r>
      <w:r w:rsidRPr="004C78BC">
        <w:rPr>
          <w:color w:val="333333"/>
          <w:w w:val="105"/>
        </w:rPr>
        <w:t>arriving first shall assume incident command. In Automatic aid incidents, command will be passed to the Requesting Agency as soon practicable upon the arrival of a career officer of the Requesting Agency. In either Mutual Aid or Automatic Aid situations, the agency or incident management team in command may direct and supervise the equipment, facilities</w:t>
      </w:r>
      <w:r w:rsidR="00BB3406">
        <w:rPr>
          <w:color w:val="333333"/>
          <w:w w:val="105"/>
        </w:rPr>
        <w:t>,</w:t>
      </w:r>
      <w:r w:rsidRPr="004C78BC">
        <w:rPr>
          <w:color w:val="333333"/>
          <w:w w:val="105"/>
        </w:rPr>
        <w:t xml:space="preserve"> and personnel provided by the Responding Agency through the operation of this Agreement. The incident commander shall be a qualified career fire officer. In situations in which the Requesting Agency initially establishes command in the absence of a qualified career fire officer, command shall be transferred to a qualified career fire officer upon arrival of the Responding Agency, until such time as a qualified career fire officer from the Requesting Agency arrives at the</w:t>
      </w:r>
      <w:r w:rsidRPr="004C78BC">
        <w:rPr>
          <w:color w:val="333333"/>
          <w:spacing w:val="4"/>
          <w:w w:val="105"/>
        </w:rPr>
        <w:t xml:space="preserve"> </w:t>
      </w:r>
      <w:r w:rsidRPr="004C78BC">
        <w:rPr>
          <w:color w:val="333333"/>
          <w:w w:val="105"/>
        </w:rPr>
        <w:t>incident.</w:t>
      </w:r>
    </w:p>
    <w:p w14:paraId="34536C00" w14:textId="77777777" w:rsidR="008902A4" w:rsidRPr="004C78BC" w:rsidRDefault="008902A4" w:rsidP="004C78BC">
      <w:pPr>
        <w:pStyle w:val="BodyText"/>
        <w:tabs>
          <w:tab w:val="left" w:pos="720"/>
        </w:tabs>
        <w:kinsoku w:val="0"/>
        <w:overflowPunct w:val="0"/>
        <w:spacing w:before="3"/>
        <w:ind w:firstLine="360"/>
      </w:pPr>
    </w:p>
    <w:p w14:paraId="7F6303B4" w14:textId="77777777" w:rsidR="008902A4" w:rsidRPr="004C78BC" w:rsidRDefault="008902A4" w:rsidP="004C78BC">
      <w:pPr>
        <w:pStyle w:val="ListParagraph"/>
        <w:numPr>
          <w:ilvl w:val="0"/>
          <w:numId w:val="2"/>
        </w:numPr>
        <w:tabs>
          <w:tab w:val="left" w:pos="720"/>
          <w:tab w:val="left" w:pos="1470"/>
        </w:tabs>
        <w:kinsoku w:val="0"/>
        <w:overflowPunct w:val="0"/>
        <w:spacing w:line="247" w:lineRule="auto"/>
        <w:ind w:left="0" w:firstLine="360"/>
        <w:rPr>
          <w:color w:val="333333"/>
          <w:w w:val="105"/>
        </w:rPr>
      </w:pPr>
      <w:r w:rsidRPr="004C78BC">
        <w:rPr>
          <w:b/>
          <w:bCs/>
          <w:color w:val="333333"/>
          <w:w w:val="105"/>
        </w:rPr>
        <w:t xml:space="preserve">Reimbursement. </w:t>
      </w:r>
      <w:r w:rsidRPr="004C78BC">
        <w:rPr>
          <w:color w:val="333333"/>
          <w:w w:val="105"/>
        </w:rPr>
        <w:t>Unless otherwise provided in the Agreement, the following reimbursement terms shall apply in connection with requests for Mutual Aid and Automatic</w:t>
      </w:r>
      <w:r w:rsidRPr="004C78BC">
        <w:rPr>
          <w:color w:val="333333"/>
          <w:spacing w:val="-1"/>
          <w:w w:val="105"/>
        </w:rPr>
        <w:t xml:space="preserve"> </w:t>
      </w:r>
      <w:r w:rsidRPr="004C78BC">
        <w:rPr>
          <w:color w:val="333333"/>
          <w:w w:val="105"/>
        </w:rPr>
        <w:t>Aid:</w:t>
      </w:r>
    </w:p>
    <w:p w14:paraId="14920A14" w14:textId="77777777" w:rsidR="008902A4" w:rsidRPr="004C78BC" w:rsidRDefault="008902A4" w:rsidP="004C78BC">
      <w:pPr>
        <w:pStyle w:val="BodyText"/>
        <w:tabs>
          <w:tab w:val="left" w:pos="720"/>
        </w:tabs>
        <w:kinsoku w:val="0"/>
        <w:overflowPunct w:val="0"/>
        <w:spacing w:before="8"/>
        <w:ind w:firstLine="360"/>
      </w:pPr>
    </w:p>
    <w:p w14:paraId="41995424" w14:textId="77777777" w:rsidR="008902A4" w:rsidRPr="004C78BC" w:rsidRDefault="008902A4" w:rsidP="004C78BC">
      <w:pPr>
        <w:pStyle w:val="ListParagraph"/>
        <w:numPr>
          <w:ilvl w:val="1"/>
          <w:numId w:val="2"/>
        </w:numPr>
        <w:tabs>
          <w:tab w:val="left" w:pos="1080"/>
        </w:tabs>
        <w:kinsoku w:val="0"/>
        <w:overflowPunct w:val="0"/>
        <w:spacing w:line="249" w:lineRule="auto"/>
        <w:ind w:left="360" w:firstLine="360"/>
        <w:rPr>
          <w:color w:val="333333"/>
          <w:w w:val="105"/>
        </w:rPr>
      </w:pPr>
      <w:r w:rsidRPr="004C78BC">
        <w:rPr>
          <w:color w:val="333333"/>
          <w:w w:val="105"/>
        </w:rPr>
        <w:t>Duration of response shall be calculated from the time of the request to the Responding Agency (in a Mutual Aid situation) or automatic dispatching of Responding Agency resources (in an Automatic Aid</w:t>
      </w:r>
      <w:r w:rsidRPr="004C78BC">
        <w:rPr>
          <w:color w:val="333333"/>
          <w:spacing w:val="24"/>
          <w:w w:val="105"/>
        </w:rPr>
        <w:t xml:space="preserve"> </w:t>
      </w:r>
      <w:r w:rsidRPr="004C78BC">
        <w:rPr>
          <w:color w:val="333333"/>
          <w:w w:val="105"/>
        </w:rPr>
        <w:t>situation).</w:t>
      </w:r>
    </w:p>
    <w:p w14:paraId="323DCFBB" w14:textId="77777777" w:rsidR="008902A4" w:rsidRPr="004C78BC" w:rsidRDefault="008902A4" w:rsidP="004C78BC">
      <w:pPr>
        <w:pStyle w:val="BodyText"/>
        <w:tabs>
          <w:tab w:val="left" w:pos="1080"/>
        </w:tabs>
        <w:kinsoku w:val="0"/>
        <w:overflowPunct w:val="0"/>
        <w:spacing w:before="4"/>
        <w:ind w:left="360" w:firstLine="360"/>
      </w:pPr>
    </w:p>
    <w:p w14:paraId="08570CEF" w14:textId="77777777" w:rsidR="008902A4" w:rsidRPr="004C78BC" w:rsidRDefault="008902A4" w:rsidP="004C78BC">
      <w:pPr>
        <w:pStyle w:val="ListParagraph"/>
        <w:numPr>
          <w:ilvl w:val="1"/>
          <w:numId w:val="2"/>
        </w:numPr>
        <w:tabs>
          <w:tab w:val="left" w:pos="1080"/>
        </w:tabs>
        <w:kinsoku w:val="0"/>
        <w:overflowPunct w:val="0"/>
        <w:ind w:left="360" w:firstLine="360"/>
        <w:jc w:val="left"/>
        <w:rPr>
          <w:color w:val="333333"/>
          <w:w w:val="105"/>
        </w:rPr>
      </w:pPr>
      <w:r w:rsidRPr="004C78BC">
        <w:rPr>
          <w:color w:val="333333"/>
          <w:w w:val="105"/>
        </w:rPr>
        <w:t>Non-reimbursable durations of</w:t>
      </w:r>
      <w:r w:rsidR="00055D92" w:rsidRPr="004C78BC">
        <w:rPr>
          <w:color w:val="333333"/>
          <w:w w:val="105"/>
        </w:rPr>
        <w:t xml:space="preserve"> </w:t>
      </w:r>
      <w:r w:rsidRPr="004C78BC">
        <w:rPr>
          <w:color w:val="333333"/>
          <w:w w:val="105"/>
        </w:rPr>
        <w:t>response:</w:t>
      </w:r>
    </w:p>
    <w:p w14:paraId="0E97D1B1" w14:textId="77777777" w:rsidR="008902A4" w:rsidRPr="004C78BC" w:rsidRDefault="008902A4" w:rsidP="004C78BC">
      <w:pPr>
        <w:pStyle w:val="BodyText"/>
        <w:tabs>
          <w:tab w:val="left" w:pos="720"/>
        </w:tabs>
        <w:kinsoku w:val="0"/>
        <w:overflowPunct w:val="0"/>
        <w:spacing w:before="1"/>
        <w:ind w:firstLine="360"/>
      </w:pPr>
    </w:p>
    <w:p w14:paraId="715434DC" w14:textId="204F553E" w:rsidR="008902A4" w:rsidRPr="004C78BC" w:rsidRDefault="008902A4" w:rsidP="004C78BC">
      <w:pPr>
        <w:pStyle w:val="ListParagraph"/>
        <w:numPr>
          <w:ilvl w:val="2"/>
          <w:numId w:val="2"/>
        </w:numPr>
        <w:tabs>
          <w:tab w:val="left" w:pos="1440"/>
        </w:tabs>
        <w:kinsoku w:val="0"/>
        <w:overflowPunct w:val="0"/>
        <w:spacing w:line="252" w:lineRule="auto"/>
        <w:ind w:left="720" w:firstLine="360"/>
        <w:rPr>
          <w:color w:val="333333"/>
          <w:w w:val="105"/>
        </w:rPr>
      </w:pPr>
      <w:r w:rsidRPr="004C78BC">
        <w:rPr>
          <w:color w:val="333333"/>
          <w:w w:val="105"/>
        </w:rPr>
        <w:t xml:space="preserve">Mutual </w:t>
      </w:r>
      <w:r w:rsidR="00124A5B">
        <w:rPr>
          <w:color w:val="333333"/>
          <w:w w:val="105"/>
        </w:rPr>
        <w:t>a</w:t>
      </w:r>
      <w:r w:rsidR="00124A5B" w:rsidRPr="004C78BC">
        <w:rPr>
          <w:color w:val="333333"/>
          <w:w w:val="105"/>
        </w:rPr>
        <w:t xml:space="preserve">id </w:t>
      </w:r>
      <w:r w:rsidRPr="004C78BC">
        <w:rPr>
          <w:color w:val="333333"/>
          <w:w w:val="105"/>
        </w:rPr>
        <w:t xml:space="preserve">for all </w:t>
      </w:r>
      <w:r w:rsidR="00055D92" w:rsidRPr="004C78BC">
        <w:rPr>
          <w:color w:val="333333"/>
          <w:w w:val="105"/>
        </w:rPr>
        <w:t>fire-based</w:t>
      </w:r>
      <w:r w:rsidRPr="004C78BC">
        <w:rPr>
          <w:color w:val="333333"/>
          <w:w w:val="105"/>
        </w:rPr>
        <w:t xml:space="preserve"> services shall be provided without expectation of reimbursement for the first twelve (12) hours of response. In the event that the Responding Agency remains on an incident in excess of twelve (12) hours, reimbursement shall be calculated from the time of the request to the Responding</w:t>
      </w:r>
      <w:r w:rsidRPr="004C78BC">
        <w:rPr>
          <w:color w:val="333333"/>
          <w:spacing w:val="7"/>
          <w:w w:val="105"/>
        </w:rPr>
        <w:t xml:space="preserve"> </w:t>
      </w:r>
      <w:r w:rsidRPr="004C78BC">
        <w:rPr>
          <w:color w:val="333333"/>
          <w:w w:val="105"/>
        </w:rPr>
        <w:t>Agency.</w:t>
      </w:r>
    </w:p>
    <w:p w14:paraId="467CD9A7" w14:textId="77777777" w:rsidR="008902A4" w:rsidRPr="004C78BC" w:rsidRDefault="008902A4" w:rsidP="004C78BC">
      <w:pPr>
        <w:pStyle w:val="BodyText"/>
        <w:tabs>
          <w:tab w:val="left" w:pos="1440"/>
          <w:tab w:val="left" w:pos="2520"/>
          <w:tab w:val="left" w:pos="2880"/>
        </w:tabs>
        <w:kinsoku w:val="0"/>
        <w:overflowPunct w:val="0"/>
        <w:spacing w:before="2"/>
        <w:ind w:left="720" w:firstLine="360"/>
      </w:pPr>
    </w:p>
    <w:p w14:paraId="3EB6ADB7" w14:textId="39302FD6" w:rsidR="008902A4" w:rsidRPr="004C78BC" w:rsidRDefault="008902A4" w:rsidP="004C78BC">
      <w:pPr>
        <w:pStyle w:val="ListParagraph"/>
        <w:numPr>
          <w:ilvl w:val="2"/>
          <w:numId w:val="2"/>
        </w:numPr>
        <w:tabs>
          <w:tab w:val="left" w:pos="1440"/>
        </w:tabs>
        <w:kinsoku w:val="0"/>
        <w:overflowPunct w:val="0"/>
        <w:spacing w:line="252" w:lineRule="auto"/>
        <w:ind w:left="720" w:firstLine="360"/>
        <w:rPr>
          <w:color w:val="333333"/>
          <w:w w:val="105"/>
        </w:rPr>
      </w:pPr>
      <w:r w:rsidRPr="004C78BC">
        <w:rPr>
          <w:color w:val="333333"/>
          <w:w w:val="105"/>
        </w:rPr>
        <w:t xml:space="preserve">Automatic </w:t>
      </w:r>
      <w:r w:rsidR="00124A5B">
        <w:rPr>
          <w:color w:val="333333"/>
          <w:w w:val="105"/>
        </w:rPr>
        <w:t>a</w:t>
      </w:r>
      <w:r w:rsidR="00124A5B" w:rsidRPr="004C78BC">
        <w:rPr>
          <w:color w:val="333333"/>
          <w:w w:val="105"/>
        </w:rPr>
        <w:t xml:space="preserve">id </w:t>
      </w:r>
      <w:r w:rsidRPr="004C78BC">
        <w:rPr>
          <w:color w:val="333333"/>
          <w:w w:val="105"/>
        </w:rPr>
        <w:t xml:space="preserve">for all </w:t>
      </w:r>
      <w:r w:rsidR="00055D92" w:rsidRPr="004C78BC">
        <w:rPr>
          <w:color w:val="333333"/>
          <w:w w:val="105"/>
        </w:rPr>
        <w:t>fire-based</w:t>
      </w:r>
      <w:r w:rsidRPr="004C78BC">
        <w:rPr>
          <w:color w:val="333333"/>
          <w:w w:val="105"/>
        </w:rPr>
        <w:t xml:space="preserve"> services shall be provided without expectation of reimbursement for the first </w:t>
      </w:r>
      <w:r w:rsidR="003A379E">
        <w:rPr>
          <w:color w:val="333333"/>
          <w:w w:val="105"/>
        </w:rPr>
        <w:t xml:space="preserve">twenty-four </w:t>
      </w:r>
      <w:r w:rsidRPr="004C78BC">
        <w:rPr>
          <w:color w:val="333333"/>
          <w:w w:val="105"/>
        </w:rPr>
        <w:t xml:space="preserve">hours of response. The requesting </w:t>
      </w:r>
      <w:r w:rsidR="00124A5B">
        <w:rPr>
          <w:color w:val="333333"/>
          <w:w w:val="105"/>
        </w:rPr>
        <w:t>A</w:t>
      </w:r>
      <w:r w:rsidR="00124A5B" w:rsidRPr="004C78BC">
        <w:rPr>
          <w:color w:val="333333"/>
          <w:w w:val="105"/>
        </w:rPr>
        <w:t xml:space="preserve">gency </w:t>
      </w:r>
      <w:r w:rsidRPr="004C78BC">
        <w:rPr>
          <w:color w:val="333333"/>
          <w:w w:val="105"/>
        </w:rPr>
        <w:t xml:space="preserve">shall make all diligent and reasonable efforts to release the Responding Agency from </w:t>
      </w:r>
      <w:r w:rsidRPr="004C78BC">
        <w:rPr>
          <w:color w:val="333333"/>
          <w:w w:val="105"/>
        </w:rPr>
        <w:lastRenderedPageBreak/>
        <w:t>an incident as soon as practical and possible. In the event that the Responding Agency remains on an incident in excess</w:t>
      </w:r>
      <w:r w:rsidR="00B85E5A">
        <w:rPr>
          <w:color w:val="333333"/>
          <w:w w:val="105"/>
        </w:rPr>
        <w:t xml:space="preserve"> </w:t>
      </w:r>
      <w:r w:rsidRPr="004C78BC">
        <w:rPr>
          <w:color w:val="333333"/>
          <w:w w:val="105"/>
        </w:rPr>
        <w:t xml:space="preserve">of </w:t>
      </w:r>
      <w:r w:rsidR="00D733FC">
        <w:rPr>
          <w:color w:val="333333"/>
          <w:w w:val="105"/>
        </w:rPr>
        <w:t xml:space="preserve">twenty-four </w:t>
      </w:r>
      <w:r w:rsidRPr="004C78BC">
        <w:rPr>
          <w:color w:val="333333"/>
          <w:w w:val="105"/>
        </w:rPr>
        <w:t>hours, reimbursement shall be calculated from the time of automatic dispatching of the Responding Agency</w:t>
      </w:r>
      <w:r w:rsidRPr="004C78BC">
        <w:rPr>
          <w:color w:val="333333"/>
          <w:spacing w:val="13"/>
          <w:w w:val="105"/>
        </w:rPr>
        <w:t xml:space="preserve"> </w:t>
      </w:r>
      <w:r w:rsidRPr="004C78BC">
        <w:rPr>
          <w:color w:val="333333"/>
          <w:w w:val="105"/>
        </w:rPr>
        <w:t>resources.</w:t>
      </w:r>
    </w:p>
    <w:p w14:paraId="01331B5A" w14:textId="77777777" w:rsidR="008902A4" w:rsidRPr="004C78BC" w:rsidRDefault="008902A4" w:rsidP="004C78BC">
      <w:pPr>
        <w:pStyle w:val="BodyText"/>
        <w:tabs>
          <w:tab w:val="left" w:pos="720"/>
        </w:tabs>
        <w:kinsoku w:val="0"/>
        <w:overflowPunct w:val="0"/>
        <w:spacing w:before="11"/>
        <w:ind w:firstLine="360"/>
      </w:pPr>
    </w:p>
    <w:p w14:paraId="20AD0551" w14:textId="69166310" w:rsidR="008902A4" w:rsidRPr="004C78BC" w:rsidRDefault="008902A4" w:rsidP="004C78BC">
      <w:pPr>
        <w:pStyle w:val="BodyText"/>
        <w:kinsoku w:val="0"/>
        <w:overflowPunct w:val="0"/>
        <w:spacing w:line="252" w:lineRule="auto"/>
        <w:rPr>
          <w:color w:val="333333"/>
          <w:w w:val="105"/>
        </w:rPr>
      </w:pPr>
      <w:r w:rsidRPr="004C78BC">
        <w:rPr>
          <w:color w:val="333333"/>
          <w:w w:val="105"/>
        </w:rPr>
        <w:t>The above time frames for Mutual Aid or Automatic Aid may be re-evaluated and modified pursuant to Paragraphs 16 and 22 of this Agreement.</w:t>
      </w:r>
      <w:r w:rsidR="00D733FC">
        <w:rPr>
          <w:color w:val="333333"/>
          <w:w w:val="105"/>
        </w:rPr>
        <w:t xml:space="preserve"> </w:t>
      </w:r>
    </w:p>
    <w:p w14:paraId="28B1C20E" w14:textId="77777777" w:rsidR="008902A4" w:rsidRPr="004C78BC" w:rsidRDefault="008902A4" w:rsidP="004C78BC">
      <w:pPr>
        <w:pStyle w:val="BodyText"/>
        <w:tabs>
          <w:tab w:val="left" w:pos="720"/>
        </w:tabs>
        <w:kinsoku w:val="0"/>
        <w:overflowPunct w:val="0"/>
        <w:ind w:firstLine="360"/>
      </w:pPr>
    </w:p>
    <w:p w14:paraId="466E58F5" w14:textId="6E33C683" w:rsidR="008902A4" w:rsidRPr="004C78BC" w:rsidRDefault="008902A4" w:rsidP="004C78BC">
      <w:pPr>
        <w:pStyle w:val="ListParagraph"/>
        <w:numPr>
          <w:ilvl w:val="1"/>
          <w:numId w:val="2"/>
        </w:numPr>
        <w:tabs>
          <w:tab w:val="left" w:pos="1080"/>
        </w:tabs>
        <w:kinsoku w:val="0"/>
        <w:overflowPunct w:val="0"/>
        <w:spacing w:before="78" w:line="252" w:lineRule="auto"/>
        <w:ind w:left="360" w:firstLine="360"/>
        <w:rPr>
          <w:color w:val="2F2F2F"/>
          <w:w w:val="105"/>
        </w:rPr>
      </w:pPr>
      <w:r w:rsidRPr="004C78BC">
        <w:rPr>
          <w:color w:val="333333"/>
          <w:w w:val="105"/>
        </w:rPr>
        <w:t>In the event that a Mutual Aid incident lasts longer than</w:t>
      </w:r>
      <w:r w:rsidR="00B85E5A">
        <w:rPr>
          <w:color w:val="333333"/>
          <w:w w:val="105"/>
        </w:rPr>
        <w:t xml:space="preserve"> </w:t>
      </w:r>
      <w:r w:rsidR="003A379E">
        <w:rPr>
          <w:color w:val="333333"/>
          <w:w w:val="105"/>
        </w:rPr>
        <w:t>twenty-four</w:t>
      </w:r>
      <w:r w:rsidRPr="004C78BC">
        <w:rPr>
          <w:color w:val="333333"/>
          <w:w w:val="105"/>
        </w:rPr>
        <w:t xml:space="preserve"> hours, or an Automatic Aid situation lasts longer than</w:t>
      </w:r>
      <w:r w:rsidR="00B85E5A">
        <w:rPr>
          <w:color w:val="333333"/>
          <w:w w:val="105"/>
        </w:rPr>
        <w:t xml:space="preserve"> </w:t>
      </w:r>
      <w:r w:rsidR="003A379E">
        <w:rPr>
          <w:color w:val="333333"/>
          <w:w w:val="105"/>
        </w:rPr>
        <w:t>twenty-four hours</w:t>
      </w:r>
      <w:r w:rsidRPr="004C78BC">
        <w:rPr>
          <w:color w:val="333333"/>
          <w:w w:val="105"/>
        </w:rPr>
        <w:t>, reimbursement to the</w:t>
      </w:r>
      <w:r w:rsidRPr="004C78BC">
        <w:rPr>
          <w:color w:val="333333"/>
          <w:spacing w:val="-1"/>
          <w:w w:val="105"/>
        </w:rPr>
        <w:t xml:space="preserve"> </w:t>
      </w:r>
      <w:r w:rsidRPr="004C78BC">
        <w:rPr>
          <w:color w:val="333333"/>
          <w:w w:val="105"/>
        </w:rPr>
        <w:t>Responding</w:t>
      </w:r>
      <w:r w:rsidR="00364702" w:rsidRPr="004C78BC">
        <w:rPr>
          <w:color w:val="333333"/>
          <w:w w:val="105"/>
        </w:rPr>
        <w:t xml:space="preserve"> </w:t>
      </w:r>
      <w:r w:rsidRPr="004C78BC">
        <w:rPr>
          <w:color w:val="2F2F2F"/>
          <w:w w:val="105"/>
        </w:rPr>
        <w:t xml:space="preserve">Agency shall be invoiced and paid in accordance with the reimbursement rates established in the AOP. On multi-jurisdictional incidents and/or incidents that threaten both jurisdictions, the Agencies agree to jointly develop a cost-share agreement </w:t>
      </w:r>
      <w:r w:rsidR="00B85E5A">
        <w:rPr>
          <w:color w:val="2F2F2F"/>
          <w:w w:val="105"/>
        </w:rPr>
        <w:t>that</w:t>
      </w:r>
      <w:r w:rsidR="00B85E5A" w:rsidRPr="004C78BC">
        <w:rPr>
          <w:color w:val="2F2F2F"/>
          <w:w w:val="105"/>
        </w:rPr>
        <w:t xml:space="preserve"> </w:t>
      </w:r>
      <w:r w:rsidRPr="004C78BC">
        <w:rPr>
          <w:color w:val="2F2F2F"/>
          <w:w w:val="105"/>
        </w:rPr>
        <w:t>details a fair distribution of the financial responsibilities of the incident.</w:t>
      </w:r>
    </w:p>
    <w:p w14:paraId="1257843D" w14:textId="77777777" w:rsidR="008902A4" w:rsidRPr="004C78BC" w:rsidRDefault="008902A4" w:rsidP="004C78BC">
      <w:pPr>
        <w:pStyle w:val="BodyText"/>
        <w:tabs>
          <w:tab w:val="left" w:pos="1080"/>
        </w:tabs>
        <w:kinsoku w:val="0"/>
        <w:overflowPunct w:val="0"/>
        <w:spacing w:before="9"/>
        <w:ind w:left="360" w:firstLine="360"/>
      </w:pPr>
    </w:p>
    <w:p w14:paraId="4278D00F" w14:textId="77777777" w:rsidR="008902A4" w:rsidRPr="004C78BC" w:rsidRDefault="008902A4" w:rsidP="004C78BC">
      <w:pPr>
        <w:pStyle w:val="ListParagraph"/>
        <w:numPr>
          <w:ilvl w:val="1"/>
          <w:numId w:val="2"/>
        </w:numPr>
        <w:tabs>
          <w:tab w:val="left" w:pos="1080"/>
        </w:tabs>
        <w:kinsoku w:val="0"/>
        <w:overflowPunct w:val="0"/>
        <w:ind w:left="360" w:firstLine="360"/>
        <w:jc w:val="left"/>
        <w:rPr>
          <w:color w:val="2F2F2F"/>
          <w:w w:val="105"/>
        </w:rPr>
      </w:pPr>
      <w:r w:rsidRPr="004C78BC">
        <w:rPr>
          <w:color w:val="2F2F2F"/>
          <w:w w:val="105"/>
        </w:rPr>
        <w:t>Reimbursement rates shall be calculated as</w:t>
      </w:r>
      <w:r w:rsidRPr="004C78BC">
        <w:rPr>
          <w:color w:val="2F2F2F"/>
          <w:spacing w:val="-29"/>
          <w:w w:val="105"/>
        </w:rPr>
        <w:t xml:space="preserve"> </w:t>
      </w:r>
      <w:r w:rsidRPr="004C78BC">
        <w:rPr>
          <w:color w:val="2F2F2F"/>
          <w:w w:val="105"/>
        </w:rPr>
        <w:t>follows:</w:t>
      </w:r>
    </w:p>
    <w:p w14:paraId="2FD29642" w14:textId="77777777" w:rsidR="00364702" w:rsidRPr="004C78BC" w:rsidRDefault="00364702" w:rsidP="004C78BC">
      <w:pPr>
        <w:pStyle w:val="BodyText"/>
        <w:tabs>
          <w:tab w:val="left" w:pos="720"/>
        </w:tabs>
        <w:kinsoku w:val="0"/>
        <w:overflowPunct w:val="0"/>
        <w:spacing w:before="1" w:line="252" w:lineRule="auto"/>
        <w:ind w:firstLine="360"/>
        <w:jc w:val="both"/>
      </w:pPr>
    </w:p>
    <w:p w14:paraId="3CDB2E67" w14:textId="77777777" w:rsidR="008902A4" w:rsidRPr="004C78BC" w:rsidRDefault="008902A4" w:rsidP="004C78BC">
      <w:pPr>
        <w:pStyle w:val="BodyText"/>
        <w:numPr>
          <w:ilvl w:val="0"/>
          <w:numId w:val="5"/>
        </w:numPr>
        <w:tabs>
          <w:tab w:val="left" w:pos="1440"/>
        </w:tabs>
        <w:kinsoku w:val="0"/>
        <w:overflowPunct w:val="0"/>
        <w:spacing w:before="1" w:line="252" w:lineRule="auto"/>
        <w:ind w:left="720" w:firstLine="360"/>
        <w:jc w:val="both"/>
        <w:rPr>
          <w:color w:val="2F2F2F"/>
          <w:w w:val="105"/>
        </w:rPr>
      </w:pPr>
      <w:r w:rsidRPr="004C78BC">
        <w:rPr>
          <w:color w:val="2F2F2F"/>
          <w:w w:val="105"/>
          <w:u w:val="thick"/>
        </w:rPr>
        <w:t>Equipment.</w:t>
      </w:r>
      <w:r w:rsidRPr="004C78BC">
        <w:rPr>
          <w:color w:val="2F2F2F"/>
          <w:w w:val="105"/>
        </w:rPr>
        <w:t xml:space="preserve"> The parties' equipment rate schedules are attached to the AOP as an Exhibit, are incorporated herein by this reference, and may only be changed as allowed in Paragraphs 16 and 22 of this Agreement.</w:t>
      </w:r>
    </w:p>
    <w:p w14:paraId="3F9009BF" w14:textId="77777777" w:rsidR="008902A4" w:rsidRPr="004C78BC" w:rsidRDefault="008902A4" w:rsidP="004C78BC">
      <w:pPr>
        <w:pStyle w:val="BodyText"/>
        <w:tabs>
          <w:tab w:val="left" w:pos="1440"/>
        </w:tabs>
        <w:kinsoku w:val="0"/>
        <w:overflowPunct w:val="0"/>
        <w:spacing w:before="1"/>
        <w:ind w:left="720" w:firstLine="360"/>
      </w:pPr>
    </w:p>
    <w:p w14:paraId="13D2C68C" w14:textId="53537F3B" w:rsidR="008902A4" w:rsidRPr="004C78BC" w:rsidRDefault="008902A4" w:rsidP="004C78BC">
      <w:pPr>
        <w:pStyle w:val="ListParagraph"/>
        <w:numPr>
          <w:ilvl w:val="0"/>
          <w:numId w:val="5"/>
        </w:numPr>
        <w:tabs>
          <w:tab w:val="left" w:pos="1440"/>
        </w:tabs>
        <w:kinsoku w:val="0"/>
        <w:overflowPunct w:val="0"/>
        <w:spacing w:line="252" w:lineRule="auto"/>
        <w:ind w:left="720" w:firstLine="360"/>
        <w:rPr>
          <w:color w:val="2F2F2F"/>
          <w:w w:val="105"/>
        </w:rPr>
      </w:pPr>
      <w:r w:rsidRPr="004C78BC">
        <w:rPr>
          <w:color w:val="2F2F2F"/>
          <w:w w:val="105"/>
          <w:u w:val="thick"/>
        </w:rPr>
        <w:t>Personnel.</w:t>
      </w:r>
      <w:r w:rsidRPr="004C78BC">
        <w:rPr>
          <w:color w:val="2F2F2F"/>
          <w:w w:val="105"/>
        </w:rPr>
        <w:t xml:space="preserve"> The parties' personnel rates are attached to the AOP as an exhibit, are incorporated herein by this reference, and may only be changed as allowed in Paragraphs 16 and 22 of this Agreement. The Responding Agency will bill and provide supporting documentation to the Requesting Agency for actual costs incurred for assistance provided and identified as reimbursable. Reimbursable costs include all costs associated with the direct fire operations and incident support ordered by or for the incident by the requesting </w:t>
      </w:r>
      <w:r w:rsidR="00124A5B">
        <w:rPr>
          <w:color w:val="2F2F2F"/>
          <w:w w:val="105"/>
        </w:rPr>
        <w:t>A</w:t>
      </w:r>
      <w:r w:rsidR="00124A5B" w:rsidRPr="004C78BC">
        <w:rPr>
          <w:color w:val="2F2F2F"/>
          <w:w w:val="105"/>
        </w:rPr>
        <w:t>gency</w:t>
      </w:r>
      <w:r w:rsidRPr="004C78BC">
        <w:rPr>
          <w:color w:val="2F2F2F"/>
          <w:w w:val="105"/>
        </w:rPr>
        <w:t>. Rates are documented in the AOP. Reimbursement will not be provided for both "backfill" and resources mobilized to an</w:t>
      </w:r>
      <w:r w:rsidRPr="004C78BC">
        <w:rPr>
          <w:color w:val="2F2F2F"/>
          <w:spacing w:val="14"/>
          <w:w w:val="105"/>
        </w:rPr>
        <w:t xml:space="preserve"> </w:t>
      </w:r>
      <w:r w:rsidRPr="004C78BC">
        <w:rPr>
          <w:color w:val="2F2F2F"/>
          <w:w w:val="105"/>
        </w:rPr>
        <w:t>incident.</w:t>
      </w:r>
    </w:p>
    <w:p w14:paraId="18179A64" w14:textId="77777777" w:rsidR="008902A4" w:rsidRPr="004C78BC" w:rsidRDefault="008902A4" w:rsidP="004C78BC">
      <w:pPr>
        <w:pStyle w:val="BodyText"/>
        <w:tabs>
          <w:tab w:val="left" w:pos="1440"/>
        </w:tabs>
        <w:kinsoku w:val="0"/>
        <w:overflowPunct w:val="0"/>
        <w:spacing w:before="8"/>
        <w:ind w:left="720" w:firstLine="360"/>
      </w:pPr>
    </w:p>
    <w:p w14:paraId="5C8AA446" w14:textId="77777777" w:rsidR="00055D92" w:rsidRPr="004C78BC" w:rsidRDefault="008902A4" w:rsidP="004C78BC">
      <w:pPr>
        <w:pStyle w:val="ListParagraph"/>
        <w:numPr>
          <w:ilvl w:val="0"/>
          <w:numId w:val="5"/>
        </w:numPr>
        <w:tabs>
          <w:tab w:val="left" w:pos="1440"/>
        </w:tabs>
        <w:kinsoku w:val="0"/>
        <w:overflowPunct w:val="0"/>
        <w:spacing w:before="90"/>
        <w:ind w:left="720" w:firstLine="360"/>
        <w:rPr>
          <w:color w:val="2F2F2F"/>
          <w:w w:val="105"/>
        </w:rPr>
      </w:pPr>
      <w:r w:rsidRPr="004C78BC">
        <w:rPr>
          <w:color w:val="2F2F2F"/>
          <w:w w:val="105"/>
          <w:u w:val="thick"/>
        </w:rPr>
        <w:t>Calculation.</w:t>
      </w:r>
      <w:r w:rsidRPr="004C78BC">
        <w:rPr>
          <w:color w:val="2F2F2F"/>
          <w:w w:val="105"/>
        </w:rPr>
        <w:t xml:space="preserve"> All equipment and personnel rates shall be rounded up to the</w:t>
      </w:r>
      <w:r w:rsidRPr="004C78BC">
        <w:rPr>
          <w:color w:val="2F2F2F"/>
          <w:spacing w:val="29"/>
          <w:w w:val="105"/>
        </w:rPr>
        <w:t xml:space="preserve"> </w:t>
      </w:r>
      <w:r w:rsidRPr="004C78BC">
        <w:rPr>
          <w:color w:val="2F2F2F"/>
          <w:w w:val="105"/>
        </w:rPr>
        <w:t>nearest</w:t>
      </w:r>
      <w:r w:rsidR="00055D92" w:rsidRPr="004C78BC">
        <w:rPr>
          <w:color w:val="2F2F2F"/>
          <w:w w:val="105"/>
        </w:rPr>
        <w:t xml:space="preserve"> </w:t>
      </w:r>
      <w:r w:rsidRPr="004C78BC">
        <w:rPr>
          <w:color w:val="2F2F2F"/>
          <w:w w:val="105"/>
        </w:rPr>
        <w:t>1/4 hour.</w:t>
      </w:r>
    </w:p>
    <w:p w14:paraId="4DCD093D" w14:textId="77777777" w:rsidR="008902A4" w:rsidRPr="004C78BC" w:rsidRDefault="008902A4" w:rsidP="004C78BC">
      <w:pPr>
        <w:pStyle w:val="ListParagraph"/>
        <w:numPr>
          <w:ilvl w:val="0"/>
          <w:numId w:val="5"/>
        </w:numPr>
        <w:tabs>
          <w:tab w:val="left" w:pos="1440"/>
        </w:tabs>
        <w:kinsoku w:val="0"/>
        <w:overflowPunct w:val="0"/>
        <w:spacing w:before="90"/>
        <w:ind w:left="720" w:firstLine="360"/>
        <w:rPr>
          <w:color w:val="2F2F2F"/>
          <w:w w:val="105"/>
        </w:rPr>
      </w:pPr>
      <w:r w:rsidRPr="004C78BC">
        <w:rPr>
          <w:color w:val="2F2F2F"/>
          <w:w w:val="105"/>
          <w:u w:val="thick"/>
        </w:rPr>
        <w:t>Documentation</w:t>
      </w:r>
      <w:r w:rsidRPr="004C78BC">
        <w:rPr>
          <w:color w:val="2F2F2F"/>
          <w:w w:val="105"/>
        </w:rPr>
        <w:t>. Billing shall include documentation of times and</w:t>
      </w:r>
      <w:r w:rsidRPr="004C78BC">
        <w:rPr>
          <w:color w:val="2F2F2F"/>
          <w:spacing w:val="9"/>
          <w:w w:val="105"/>
        </w:rPr>
        <w:t xml:space="preserve"> </w:t>
      </w:r>
      <w:r w:rsidRPr="004C78BC">
        <w:rPr>
          <w:color w:val="2F2F2F"/>
          <w:w w:val="105"/>
        </w:rPr>
        <w:t>rates.</w:t>
      </w:r>
    </w:p>
    <w:p w14:paraId="4DE85402" w14:textId="77777777" w:rsidR="008902A4" w:rsidRPr="004C78BC" w:rsidRDefault="008902A4" w:rsidP="004C78BC">
      <w:pPr>
        <w:pStyle w:val="BodyText"/>
        <w:tabs>
          <w:tab w:val="left" w:pos="720"/>
        </w:tabs>
        <w:kinsoku w:val="0"/>
        <w:overflowPunct w:val="0"/>
        <w:spacing w:before="1"/>
        <w:ind w:firstLine="360"/>
      </w:pPr>
    </w:p>
    <w:p w14:paraId="64EBAB50" w14:textId="77777777" w:rsidR="008902A4" w:rsidRPr="004C78BC" w:rsidRDefault="008902A4" w:rsidP="004C78BC">
      <w:pPr>
        <w:pStyle w:val="ListParagraph"/>
        <w:numPr>
          <w:ilvl w:val="1"/>
          <w:numId w:val="2"/>
        </w:numPr>
        <w:tabs>
          <w:tab w:val="left" w:pos="1080"/>
        </w:tabs>
        <w:kinsoku w:val="0"/>
        <w:overflowPunct w:val="0"/>
        <w:spacing w:line="252" w:lineRule="auto"/>
        <w:ind w:left="360" w:firstLine="360"/>
        <w:rPr>
          <w:color w:val="2F2F2F"/>
          <w:w w:val="105"/>
        </w:rPr>
      </w:pPr>
      <w:r w:rsidRPr="004C78BC">
        <w:rPr>
          <w:color w:val="2F2F2F"/>
          <w:w w:val="105"/>
        </w:rPr>
        <w:t>In connection with incidents in which reimbursement is triggered pursuant to the terms of this Agreement, the Responding Agency shall submit an invoice or estimate for reimbursement as soon as reasonably possible, but no later than ninety (90) days after the incident. If the total cost is not known at the time of initial billing, or if additional costs are identified thereafter, additional invoices may be submitted to the Requesting Agency. Payment on the invoice shall be made within sixty (60) days after receipt. The parties understand and acknowledge that if this Agreement is in effect, FEMA will not reimburse the Responding Agency for the aid services provided pursuant to this</w:t>
      </w:r>
      <w:r w:rsidRPr="004C78BC">
        <w:rPr>
          <w:color w:val="2F2F2F"/>
          <w:spacing w:val="-27"/>
          <w:w w:val="105"/>
        </w:rPr>
        <w:t xml:space="preserve"> </w:t>
      </w:r>
      <w:r w:rsidRPr="004C78BC">
        <w:rPr>
          <w:color w:val="2F2F2F"/>
          <w:w w:val="105"/>
        </w:rPr>
        <w:t>Agreement.</w:t>
      </w:r>
    </w:p>
    <w:p w14:paraId="40180D0E" w14:textId="77777777" w:rsidR="008902A4" w:rsidRPr="004C78BC" w:rsidRDefault="008902A4" w:rsidP="004C78BC">
      <w:pPr>
        <w:pStyle w:val="BodyText"/>
        <w:tabs>
          <w:tab w:val="left" w:pos="1080"/>
        </w:tabs>
        <w:kinsoku w:val="0"/>
        <w:overflowPunct w:val="0"/>
        <w:spacing w:before="8"/>
        <w:ind w:left="360" w:firstLine="360"/>
      </w:pPr>
    </w:p>
    <w:p w14:paraId="75B9A8A0" w14:textId="4544ED26" w:rsidR="008902A4" w:rsidRPr="004C78BC" w:rsidRDefault="008902A4" w:rsidP="004C78BC">
      <w:pPr>
        <w:pStyle w:val="ListParagraph"/>
        <w:numPr>
          <w:ilvl w:val="1"/>
          <w:numId w:val="2"/>
        </w:numPr>
        <w:tabs>
          <w:tab w:val="left" w:pos="1080"/>
        </w:tabs>
        <w:kinsoku w:val="0"/>
        <w:overflowPunct w:val="0"/>
        <w:spacing w:line="252" w:lineRule="auto"/>
        <w:ind w:left="360" w:firstLine="360"/>
        <w:rPr>
          <w:color w:val="2F2F2F"/>
          <w:w w:val="105"/>
        </w:rPr>
      </w:pPr>
      <w:r w:rsidRPr="004C78BC">
        <w:rPr>
          <w:color w:val="2F2F2F"/>
          <w:w w:val="105"/>
        </w:rPr>
        <w:lastRenderedPageBreak/>
        <w:t xml:space="preserve">Billing deadlines set forth herein are intended to encourage prompt billing. Failure to meet these timeframes shall not be construed as a release or waiver of claims for reimbursement against the other </w:t>
      </w:r>
      <w:r w:rsidR="00124A5B">
        <w:rPr>
          <w:color w:val="2F2F2F"/>
          <w:w w:val="105"/>
        </w:rPr>
        <w:t>A</w:t>
      </w:r>
      <w:r w:rsidR="00124A5B" w:rsidRPr="004C78BC">
        <w:rPr>
          <w:color w:val="2F2F2F"/>
          <w:w w:val="105"/>
        </w:rPr>
        <w:t>gency</w:t>
      </w:r>
      <w:r w:rsidRPr="004C78BC">
        <w:rPr>
          <w:color w:val="2F2F2F"/>
          <w:w w:val="105"/>
        </w:rPr>
        <w:t>; however, in no circumstance may an invoice for reimbursement pursuant to this Agreement be submitted more than 180 days after an</w:t>
      </w:r>
      <w:r w:rsidRPr="004C78BC">
        <w:rPr>
          <w:color w:val="2F2F2F"/>
          <w:spacing w:val="24"/>
          <w:w w:val="105"/>
        </w:rPr>
        <w:t xml:space="preserve"> </w:t>
      </w:r>
      <w:r w:rsidRPr="004C78BC">
        <w:rPr>
          <w:color w:val="2F2F2F"/>
          <w:w w:val="105"/>
        </w:rPr>
        <w:t>incident.</w:t>
      </w:r>
    </w:p>
    <w:p w14:paraId="6E86FA75" w14:textId="77777777" w:rsidR="008902A4" w:rsidRPr="004C78BC" w:rsidRDefault="008902A4" w:rsidP="004C78BC">
      <w:pPr>
        <w:pStyle w:val="BodyText"/>
        <w:tabs>
          <w:tab w:val="left" w:pos="1080"/>
        </w:tabs>
        <w:kinsoku w:val="0"/>
        <w:overflowPunct w:val="0"/>
        <w:spacing w:before="2"/>
        <w:ind w:left="360" w:firstLine="360"/>
      </w:pPr>
    </w:p>
    <w:p w14:paraId="4B434FEB" w14:textId="77777777" w:rsidR="008902A4" w:rsidRPr="004C78BC" w:rsidRDefault="008902A4" w:rsidP="004C78BC">
      <w:pPr>
        <w:pStyle w:val="ListParagraph"/>
        <w:numPr>
          <w:ilvl w:val="1"/>
          <w:numId w:val="2"/>
        </w:numPr>
        <w:tabs>
          <w:tab w:val="left" w:pos="1080"/>
        </w:tabs>
        <w:kinsoku w:val="0"/>
        <w:overflowPunct w:val="0"/>
        <w:spacing w:line="252" w:lineRule="auto"/>
        <w:ind w:left="360" w:firstLine="360"/>
        <w:rPr>
          <w:color w:val="2F2F2F"/>
          <w:w w:val="105"/>
        </w:rPr>
      </w:pPr>
      <w:r w:rsidRPr="004C78BC">
        <w:rPr>
          <w:color w:val="2F2F2F"/>
          <w:w w:val="105"/>
        </w:rPr>
        <w:t xml:space="preserve">A separate invoice shall be submitted for each incident. Invoices shall be identified by incident name, location, jurisdictional unit, and appropriate order number, and will be supported by adequate documentation and broken down by categories including apparatus type, engine number, and personnel responded. Invoices for </w:t>
      </w:r>
      <w:r w:rsidR="00055D92" w:rsidRPr="004C78BC">
        <w:rPr>
          <w:color w:val="2F2F2F"/>
          <w:w w:val="105"/>
        </w:rPr>
        <w:t>fire-based</w:t>
      </w:r>
      <w:r w:rsidRPr="004C78BC">
        <w:rPr>
          <w:color w:val="2F2F2F"/>
          <w:w w:val="105"/>
        </w:rPr>
        <w:t xml:space="preserve"> emergencies shall not include administrative overhead or other costs not requested by the authority having jurisdiction. Documentation in support of the billing shall</w:t>
      </w:r>
      <w:r w:rsidRPr="004C78BC">
        <w:rPr>
          <w:color w:val="2F2F2F"/>
          <w:spacing w:val="13"/>
          <w:w w:val="105"/>
        </w:rPr>
        <w:t xml:space="preserve"> </w:t>
      </w:r>
      <w:r w:rsidRPr="004C78BC">
        <w:rPr>
          <w:color w:val="2F2F2F"/>
          <w:w w:val="105"/>
        </w:rPr>
        <w:t>include:</w:t>
      </w:r>
    </w:p>
    <w:p w14:paraId="705DB61F" w14:textId="77777777" w:rsidR="008902A4" w:rsidRPr="004C78BC" w:rsidRDefault="008902A4" w:rsidP="004C78BC">
      <w:pPr>
        <w:pStyle w:val="BodyText"/>
        <w:tabs>
          <w:tab w:val="left" w:pos="720"/>
        </w:tabs>
        <w:kinsoku w:val="0"/>
        <w:overflowPunct w:val="0"/>
        <w:spacing w:before="11"/>
        <w:ind w:firstLine="360"/>
      </w:pPr>
    </w:p>
    <w:p w14:paraId="5620B59A" w14:textId="4B223989" w:rsidR="008902A4" w:rsidRPr="004C78BC" w:rsidRDefault="008902A4" w:rsidP="00B85E5A">
      <w:pPr>
        <w:pStyle w:val="BodyText"/>
        <w:numPr>
          <w:ilvl w:val="0"/>
          <w:numId w:val="6"/>
        </w:numPr>
        <w:tabs>
          <w:tab w:val="left" w:pos="1440"/>
        </w:tabs>
        <w:kinsoku w:val="0"/>
        <w:overflowPunct w:val="0"/>
        <w:spacing w:line="252" w:lineRule="auto"/>
        <w:ind w:firstLine="360"/>
        <w:rPr>
          <w:color w:val="2F2F2F"/>
          <w:w w:val="105"/>
        </w:rPr>
      </w:pPr>
      <w:r w:rsidRPr="004C78BC">
        <w:rPr>
          <w:color w:val="2F2F2F"/>
          <w:w w:val="105"/>
        </w:rPr>
        <w:t>Invoice with total amount</w:t>
      </w:r>
      <w:r w:rsidR="003A379E">
        <w:rPr>
          <w:color w:val="2F2F2F"/>
          <w:spacing w:val="27"/>
          <w:w w:val="105"/>
        </w:rPr>
        <w:t xml:space="preserve"> </w:t>
      </w:r>
      <w:r w:rsidR="00BD2F00" w:rsidRPr="004C78BC">
        <w:rPr>
          <w:color w:val="2F2F2F"/>
          <w:w w:val="105"/>
        </w:rPr>
        <w:t>requested.</w:t>
      </w:r>
    </w:p>
    <w:p w14:paraId="3FE3B5FA" w14:textId="59929C6F" w:rsidR="008902A4" w:rsidRPr="004C78BC" w:rsidRDefault="008902A4" w:rsidP="00B85E5A">
      <w:pPr>
        <w:pStyle w:val="BodyText"/>
        <w:numPr>
          <w:ilvl w:val="0"/>
          <w:numId w:val="6"/>
        </w:numPr>
        <w:tabs>
          <w:tab w:val="left" w:pos="1440"/>
        </w:tabs>
        <w:kinsoku w:val="0"/>
        <w:overflowPunct w:val="0"/>
        <w:spacing w:line="252" w:lineRule="auto"/>
        <w:ind w:firstLine="360"/>
        <w:rPr>
          <w:color w:val="2F2F2F"/>
          <w:w w:val="105"/>
        </w:rPr>
      </w:pPr>
      <w:r w:rsidRPr="004C78BC">
        <w:rPr>
          <w:color w:val="2F2F2F"/>
          <w:w w:val="105"/>
        </w:rPr>
        <w:t>Narrative cover</w:t>
      </w:r>
      <w:r w:rsidRPr="004C78BC">
        <w:rPr>
          <w:color w:val="2F2F2F"/>
          <w:spacing w:val="3"/>
          <w:w w:val="105"/>
        </w:rPr>
        <w:t xml:space="preserve"> </w:t>
      </w:r>
      <w:r w:rsidRPr="004C78BC">
        <w:rPr>
          <w:color w:val="2F2F2F"/>
          <w:w w:val="105"/>
        </w:rPr>
        <w:t>letter</w:t>
      </w:r>
      <w:r w:rsidR="00BD2F00">
        <w:rPr>
          <w:color w:val="2F2F2F"/>
          <w:w w:val="105"/>
        </w:rPr>
        <w:t>.</w:t>
      </w:r>
    </w:p>
    <w:p w14:paraId="1DC91A47" w14:textId="688839B2" w:rsidR="008902A4" w:rsidRPr="004C78BC" w:rsidRDefault="008902A4" w:rsidP="00B85E5A">
      <w:pPr>
        <w:pStyle w:val="BodyText"/>
        <w:numPr>
          <w:ilvl w:val="0"/>
          <w:numId w:val="6"/>
        </w:numPr>
        <w:tabs>
          <w:tab w:val="left" w:pos="1440"/>
        </w:tabs>
        <w:kinsoku w:val="0"/>
        <w:overflowPunct w:val="0"/>
        <w:spacing w:line="252" w:lineRule="auto"/>
        <w:ind w:firstLine="360"/>
        <w:rPr>
          <w:color w:val="333333"/>
        </w:rPr>
      </w:pPr>
      <w:r w:rsidRPr="004C78BC">
        <w:rPr>
          <w:color w:val="333333"/>
        </w:rPr>
        <w:t>Incident cost</w:t>
      </w:r>
      <w:r w:rsidRPr="004C78BC">
        <w:rPr>
          <w:color w:val="333333"/>
          <w:spacing w:val="15"/>
        </w:rPr>
        <w:t xml:space="preserve"> </w:t>
      </w:r>
      <w:r w:rsidRPr="004C78BC">
        <w:rPr>
          <w:color w:val="333333"/>
        </w:rPr>
        <w:t>summaries</w:t>
      </w:r>
      <w:r w:rsidR="00BD2F00">
        <w:rPr>
          <w:color w:val="333333"/>
        </w:rPr>
        <w:t>.</w:t>
      </w:r>
    </w:p>
    <w:p w14:paraId="4701E332" w14:textId="4D1A46AB" w:rsidR="00055D92" w:rsidRPr="004C78BC" w:rsidRDefault="008902A4" w:rsidP="00B85E5A">
      <w:pPr>
        <w:pStyle w:val="BodyText"/>
        <w:numPr>
          <w:ilvl w:val="0"/>
          <w:numId w:val="6"/>
        </w:numPr>
        <w:tabs>
          <w:tab w:val="left" w:pos="1440"/>
        </w:tabs>
        <w:kinsoku w:val="0"/>
        <w:overflowPunct w:val="0"/>
        <w:spacing w:line="252" w:lineRule="auto"/>
        <w:ind w:firstLine="360"/>
        <w:rPr>
          <w:color w:val="333333"/>
        </w:rPr>
      </w:pPr>
      <w:r w:rsidRPr="004C78BC">
        <w:rPr>
          <w:color w:val="333333"/>
        </w:rPr>
        <w:t>CAD Report and other supporting</w:t>
      </w:r>
      <w:r w:rsidRPr="004C78BC">
        <w:rPr>
          <w:color w:val="333333"/>
          <w:spacing w:val="17"/>
        </w:rPr>
        <w:t xml:space="preserve"> </w:t>
      </w:r>
      <w:r w:rsidRPr="004C78BC">
        <w:rPr>
          <w:color w:val="333333"/>
        </w:rPr>
        <w:t>documentation</w:t>
      </w:r>
      <w:r w:rsidR="00BD2F00">
        <w:rPr>
          <w:color w:val="333333"/>
        </w:rPr>
        <w:t>.</w:t>
      </w:r>
    </w:p>
    <w:p w14:paraId="2E75C0FE" w14:textId="0415E245" w:rsidR="008902A4" w:rsidRPr="004C78BC" w:rsidRDefault="008902A4" w:rsidP="00B85E5A">
      <w:pPr>
        <w:pStyle w:val="BodyText"/>
        <w:numPr>
          <w:ilvl w:val="0"/>
          <w:numId w:val="6"/>
        </w:numPr>
        <w:tabs>
          <w:tab w:val="left" w:pos="1440"/>
        </w:tabs>
        <w:kinsoku w:val="0"/>
        <w:overflowPunct w:val="0"/>
        <w:spacing w:line="252" w:lineRule="auto"/>
        <w:ind w:firstLine="360"/>
        <w:rPr>
          <w:color w:val="333333"/>
        </w:rPr>
      </w:pPr>
      <w:r w:rsidRPr="004C78BC">
        <w:rPr>
          <w:color w:val="333333"/>
        </w:rPr>
        <w:t>Copies of applicable cost share</w:t>
      </w:r>
      <w:r w:rsidRPr="004C78BC">
        <w:rPr>
          <w:color w:val="333333"/>
          <w:spacing w:val="20"/>
        </w:rPr>
        <w:t xml:space="preserve"> </w:t>
      </w:r>
      <w:r w:rsidRPr="004C78BC">
        <w:rPr>
          <w:color w:val="333333"/>
        </w:rPr>
        <w:t>agreements</w:t>
      </w:r>
      <w:r w:rsidR="00BD2F00">
        <w:rPr>
          <w:color w:val="333333"/>
        </w:rPr>
        <w:t>.</w:t>
      </w:r>
    </w:p>
    <w:p w14:paraId="7679A337" w14:textId="77777777" w:rsidR="008902A4" w:rsidRPr="004C78BC" w:rsidRDefault="008902A4" w:rsidP="004C78BC">
      <w:pPr>
        <w:pStyle w:val="BodyText"/>
        <w:tabs>
          <w:tab w:val="left" w:pos="720"/>
        </w:tabs>
        <w:kinsoku w:val="0"/>
        <w:overflowPunct w:val="0"/>
        <w:spacing w:before="1"/>
        <w:ind w:firstLine="360"/>
      </w:pPr>
    </w:p>
    <w:p w14:paraId="3377781B" w14:textId="7E528DFD" w:rsidR="008902A4" w:rsidRPr="004C78BC" w:rsidRDefault="008902A4" w:rsidP="004C78BC">
      <w:pPr>
        <w:pStyle w:val="BodyText"/>
        <w:kinsoku w:val="0"/>
        <w:overflowPunct w:val="0"/>
        <w:spacing w:line="242" w:lineRule="auto"/>
        <w:rPr>
          <w:color w:val="333333"/>
        </w:rPr>
      </w:pPr>
      <w:r w:rsidRPr="004C78BC">
        <w:rPr>
          <w:color w:val="333333"/>
        </w:rPr>
        <w:t xml:space="preserve">In no circumstances shall either </w:t>
      </w:r>
      <w:r w:rsidR="00124A5B">
        <w:rPr>
          <w:color w:val="333333"/>
        </w:rPr>
        <w:t>A</w:t>
      </w:r>
      <w:r w:rsidR="00124A5B" w:rsidRPr="004C78BC">
        <w:rPr>
          <w:color w:val="333333"/>
        </w:rPr>
        <w:t xml:space="preserve">gency </w:t>
      </w:r>
      <w:r w:rsidRPr="004C78BC">
        <w:rPr>
          <w:color w:val="333333"/>
        </w:rPr>
        <w:t xml:space="preserve">agree to or pay incident charges on behalf of the other </w:t>
      </w:r>
      <w:r w:rsidR="00124A5B">
        <w:rPr>
          <w:color w:val="333333"/>
        </w:rPr>
        <w:t>A</w:t>
      </w:r>
      <w:r w:rsidR="00124A5B" w:rsidRPr="004C78BC">
        <w:rPr>
          <w:color w:val="333333"/>
        </w:rPr>
        <w:t xml:space="preserve">gency </w:t>
      </w:r>
      <w:r w:rsidRPr="004C78BC">
        <w:rPr>
          <w:color w:val="333333"/>
        </w:rPr>
        <w:t xml:space="preserve">without first obtaining express written permission of the other </w:t>
      </w:r>
      <w:r w:rsidR="00124A5B">
        <w:rPr>
          <w:color w:val="333333"/>
        </w:rPr>
        <w:t>A</w:t>
      </w:r>
      <w:r w:rsidR="00124A5B" w:rsidRPr="004C78BC">
        <w:rPr>
          <w:color w:val="333333"/>
        </w:rPr>
        <w:t>gency</w:t>
      </w:r>
      <w:r w:rsidRPr="004C78BC">
        <w:rPr>
          <w:color w:val="333333"/>
        </w:rPr>
        <w:t>.</w:t>
      </w:r>
    </w:p>
    <w:p w14:paraId="094778DB" w14:textId="77777777" w:rsidR="008902A4" w:rsidRPr="004C78BC" w:rsidRDefault="008902A4" w:rsidP="004C78BC">
      <w:pPr>
        <w:pStyle w:val="BodyText"/>
        <w:tabs>
          <w:tab w:val="left" w:pos="720"/>
        </w:tabs>
        <w:kinsoku w:val="0"/>
        <w:overflowPunct w:val="0"/>
        <w:spacing w:before="9"/>
        <w:ind w:firstLine="360"/>
      </w:pPr>
    </w:p>
    <w:p w14:paraId="15F42342" w14:textId="77777777" w:rsidR="008902A4" w:rsidRPr="004C78BC" w:rsidRDefault="008902A4" w:rsidP="004C78BC">
      <w:pPr>
        <w:pStyle w:val="ListParagraph"/>
        <w:numPr>
          <w:ilvl w:val="1"/>
          <w:numId w:val="2"/>
        </w:numPr>
        <w:tabs>
          <w:tab w:val="left" w:pos="1080"/>
        </w:tabs>
        <w:kinsoku w:val="0"/>
        <w:overflowPunct w:val="0"/>
        <w:spacing w:line="242" w:lineRule="auto"/>
        <w:ind w:left="360" w:firstLine="360"/>
        <w:rPr>
          <w:color w:val="333333"/>
        </w:rPr>
      </w:pPr>
      <w:r w:rsidRPr="004C78BC">
        <w:rPr>
          <w:color w:val="333333"/>
        </w:rPr>
        <w:t xml:space="preserve">If reimbursement is allowable under Mutual Aid or Automatic Aid, as a result of a declaration of disaster, grant, and/or cost recovery, reimbursement for personnel, apparatus and support equipment shall cover the entire time of commitment, beginning from the time of initial dispatch </w:t>
      </w:r>
      <w:proofErr w:type="gramStart"/>
      <w:r w:rsidRPr="004C78BC">
        <w:rPr>
          <w:color w:val="333333"/>
        </w:rPr>
        <w:t>from the Responding Agency's home base,</w:t>
      </w:r>
      <w:proofErr w:type="gramEnd"/>
      <w:r w:rsidRPr="004C78BC">
        <w:rPr>
          <w:color w:val="333333"/>
        </w:rPr>
        <w:t xml:space="preserve"> to the time of return to the home base. Events that are cost recoverable and/or payable through State or Federal Funding, or from third parties determined responsible shall be</w:t>
      </w:r>
      <w:r w:rsidRPr="004C78BC">
        <w:rPr>
          <w:color w:val="333333"/>
          <w:spacing w:val="-24"/>
        </w:rPr>
        <w:t xml:space="preserve"> </w:t>
      </w:r>
      <w:r w:rsidRPr="004C78BC">
        <w:rPr>
          <w:color w:val="333333"/>
        </w:rPr>
        <w:t>reimbursable.</w:t>
      </w:r>
    </w:p>
    <w:p w14:paraId="51F94935" w14:textId="77777777" w:rsidR="008902A4" w:rsidRPr="004C78BC" w:rsidRDefault="008902A4" w:rsidP="004C78BC">
      <w:pPr>
        <w:pStyle w:val="BodyText"/>
        <w:tabs>
          <w:tab w:val="left" w:pos="720"/>
        </w:tabs>
        <w:kinsoku w:val="0"/>
        <w:overflowPunct w:val="0"/>
        <w:spacing w:before="5"/>
        <w:ind w:firstLine="360"/>
      </w:pPr>
    </w:p>
    <w:p w14:paraId="637A52DD" w14:textId="5EEE0497" w:rsidR="008902A4" w:rsidRPr="004C78BC" w:rsidRDefault="008902A4" w:rsidP="004C78BC">
      <w:pPr>
        <w:pStyle w:val="ListParagraph"/>
        <w:numPr>
          <w:ilvl w:val="0"/>
          <w:numId w:val="2"/>
        </w:numPr>
        <w:tabs>
          <w:tab w:val="left" w:pos="720"/>
        </w:tabs>
        <w:kinsoku w:val="0"/>
        <w:overflowPunct w:val="0"/>
        <w:ind w:left="0" w:firstLine="360"/>
        <w:rPr>
          <w:color w:val="333333"/>
        </w:rPr>
      </w:pPr>
      <w:r w:rsidRPr="004C78BC">
        <w:rPr>
          <w:b/>
          <w:bCs/>
          <w:color w:val="333333"/>
        </w:rPr>
        <w:t xml:space="preserve">Assistance by Hire. </w:t>
      </w:r>
      <w:r w:rsidRPr="004C78BC">
        <w:rPr>
          <w:color w:val="333333"/>
        </w:rPr>
        <w:t xml:space="preserve">Except for instances of Mutual Aid and Automatic Aid, all requests for fire suppression assistance shall be assistance by hire. Any resources provided by a Responding Agency, and not specifically ordered by the Requesting Agency, shall be considered a voluntary </w:t>
      </w:r>
      <w:proofErr w:type="gramStart"/>
      <w:r w:rsidRPr="004C78BC">
        <w:rPr>
          <w:color w:val="333333"/>
        </w:rPr>
        <w:t>contribution</w:t>
      </w:r>
      <w:proofErr w:type="gramEnd"/>
      <w:r w:rsidRPr="004C78BC">
        <w:rPr>
          <w:color w:val="333333"/>
        </w:rPr>
        <w:t xml:space="preserve"> and shall not be reimbursed. Agencies to this </w:t>
      </w:r>
      <w:r w:rsidR="00124A5B">
        <w:rPr>
          <w:color w:val="333333"/>
        </w:rPr>
        <w:t>A</w:t>
      </w:r>
      <w:r w:rsidR="00124A5B" w:rsidRPr="004C78BC">
        <w:rPr>
          <w:color w:val="333333"/>
        </w:rPr>
        <w:t xml:space="preserve">greement </w:t>
      </w:r>
      <w:r w:rsidRPr="004C78BC">
        <w:rPr>
          <w:color w:val="333333"/>
        </w:rPr>
        <w:t xml:space="preserve">will provide current Assistance by Hire rate schedules and updates when rates change. The rates will be posted and updated in the AOP following the agencies' joint written </w:t>
      </w:r>
      <w:r w:rsidR="00124A5B">
        <w:rPr>
          <w:color w:val="333333"/>
        </w:rPr>
        <w:t>A</w:t>
      </w:r>
      <w:r w:rsidR="00124A5B" w:rsidRPr="004C78BC">
        <w:rPr>
          <w:color w:val="333333"/>
        </w:rPr>
        <w:t xml:space="preserve">greement </w:t>
      </w:r>
      <w:r w:rsidRPr="004C78BC">
        <w:rPr>
          <w:color w:val="333333"/>
        </w:rPr>
        <w:t>to change those rates as allowed in Paragraphs 16 and 22 of this</w:t>
      </w:r>
      <w:r w:rsidRPr="004C78BC">
        <w:rPr>
          <w:color w:val="333333"/>
          <w:spacing w:val="26"/>
        </w:rPr>
        <w:t xml:space="preserve"> </w:t>
      </w:r>
      <w:r w:rsidRPr="004C78BC">
        <w:rPr>
          <w:color w:val="333333"/>
        </w:rPr>
        <w:t>Agreement.</w:t>
      </w:r>
    </w:p>
    <w:p w14:paraId="66C9D59A" w14:textId="77777777" w:rsidR="008902A4" w:rsidRPr="004C78BC" w:rsidRDefault="008902A4" w:rsidP="004C78BC">
      <w:pPr>
        <w:pStyle w:val="BodyText"/>
        <w:tabs>
          <w:tab w:val="left" w:pos="720"/>
        </w:tabs>
        <w:kinsoku w:val="0"/>
        <w:overflowPunct w:val="0"/>
        <w:spacing w:before="7"/>
        <w:ind w:firstLine="360"/>
      </w:pPr>
    </w:p>
    <w:p w14:paraId="681475AC" w14:textId="77777777" w:rsidR="008902A4" w:rsidRPr="004C78BC" w:rsidRDefault="008902A4" w:rsidP="004C78BC">
      <w:pPr>
        <w:pStyle w:val="ListParagraph"/>
        <w:numPr>
          <w:ilvl w:val="0"/>
          <w:numId w:val="2"/>
        </w:numPr>
        <w:tabs>
          <w:tab w:val="left" w:pos="720"/>
        </w:tabs>
        <w:kinsoku w:val="0"/>
        <w:overflowPunct w:val="0"/>
        <w:spacing w:before="1" w:line="242" w:lineRule="auto"/>
        <w:ind w:left="0" w:firstLine="360"/>
        <w:rPr>
          <w:color w:val="333333"/>
        </w:rPr>
      </w:pPr>
      <w:r w:rsidRPr="004C78BC">
        <w:rPr>
          <w:b/>
          <w:bCs/>
          <w:color w:val="333333"/>
        </w:rPr>
        <w:t xml:space="preserve">Hazmat Team. </w:t>
      </w:r>
      <w:r w:rsidRPr="004C78BC">
        <w:rPr>
          <w:color w:val="333333"/>
        </w:rPr>
        <w:t>All hazardous materials responses will be in accordance with the current Regional Hazardous Materials Response</w:t>
      </w:r>
      <w:r w:rsidRPr="004C78BC">
        <w:rPr>
          <w:color w:val="333333"/>
          <w:spacing w:val="-3"/>
        </w:rPr>
        <w:t xml:space="preserve"> </w:t>
      </w:r>
      <w:r w:rsidRPr="004C78BC">
        <w:rPr>
          <w:color w:val="333333"/>
        </w:rPr>
        <w:t>Agreement.</w:t>
      </w:r>
    </w:p>
    <w:p w14:paraId="73F32392" w14:textId="77777777" w:rsidR="008902A4" w:rsidRPr="004C78BC" w:rsidRDefault="008902A4" w:rsidP="004C78BC">
      <w:pPr>
        <w:pStyle w:val="BodyText"/>
        <w:tabs>
          <w:tab w:val="left" w:pos="720"/>
        </w:tabs>
        <w:kinsoku w:val="0"/>
        <w:overflowPunct w:val="0"/>
        <w:spacing w:before="9"/>
        <w:ind w:firstLine="360"/>
      </w:pPr>
    </w:p>
    <w:p w14:paraId="51A87AF2" w14:textId="793291E0" w:rsidR="008902A4" w:rsidRPr="004C78BC" w:rsidRDefault="008902A4" w:rsidP="004C78BC">
      <w:pPr>
        <w:pStyle w:val="ListParagraph"/>
        <w:numPr>
          <w:ilvl w:val="0"/>
          <w:numId w:val="2"/>
        </w:numPr>
        <w:tabs>
          <w:tab w:val="left" w:pos="720"/>
        </w:tabs>
        <w:kinsoku w:val="0"/>
        <w:overflowPunct w:val="0"/>
        <w:ind w:left="0" w:firstLine="360"/>
        <w:rPr>
          <w:color w:val="333333"/>
        </w:rPr>
      </w:pPr>
      <w:r w:rsidRPr="004C78BC">
        <w:rPr>
          <w:b/>
          <w:bCs/>
          <w:color w:val="333333"/>
        </w:rPr>
        <w:t xml:space="preserve">Equipment. </w:t>
      </w:r>
      <w:r w:rsidRPr="004C78BC">
        <w:rPr>
          <w:color w:val="333333"/>
        </w:rPr>
        <w:t xml:space="preserve">The Responding Agency is responsible for the operation, </w:t>
      </w:r>
      <w:r w:rsidR="003A379E" w:rsidRPr="004C78BC">
        <w:rPr>
          <w:color w:val="333333"/>
        </w:rPr>
        <w:t>service,</w:t>
      </w:r>
      <w:r w:rsidRPr="004C78BC">
        <w:rPr>
          <w:color w:val="333333"/>
        </w:rPr>
        <w:t xml:space="preserve"> and maintenance of their equipment during incident operations on the jurisdiction of the Requesting Agency. The Requesting Agency shall be responsible to pay or reimburse for damages in excess of normal wear and tear, and shall replace or reimburse items lost, </w:t>
      </w:r>
      <w:r w:rsidR="003A379E" w:rsidRPr="004C78BC">
        <w:rPr>
          <w:color w:val="333333"/>
        </w:rPr>
        <w:t>damaged,</w:t>
      </w:r>
      <w:r w:rsidRPr="004C78BC">
        <w:rPr>
          <w:color w:val="333333"/>
        </w:rPr>
        <w:t xml:space="preserve"> or destroyed, except for damage that occurred as a result of negligence or willful acts or omissions by the Responding </w:t>
      </w:r>
      <w:r w:rsidRPr="004C78BC">
        <w:rPr>
          <w:color w:val="333333"/>
        </w:rPr>
        <w:lastRenderedPageBreak/>
        <w:t>Agency. Replacement or reimbursement to the Responding Agency by the Requesting Agency will occur within 90 days of receipt of an invoice documenting such</w:t>
      </w:r>
      <w:r w:rsidRPr="004C78BC">
        <w:rPr>
          <w:color w:val="333333"/>
          <w:spacing w:val="26"/>
        </w:rPr>
        <w:t xml:space="preserve"> </w:t>
      </w:r>
      <w:r w:rsidRPr="004C78BC">
        <w:rPr>
          <w:color w:val="333333"/>
        </w:rPr>
        <w:t>equipment.</w:t>
      </w:r>
    </w:p>
    <w:p w14:paraId="478166C3" w14:textId="77777777" w:rsidR="008902A4" w:rsidRPr="004C78BC" w:rsidRDefault="008902A4" w:rsidP="004C78BC">
      <w:pPr>
        <w:pStyle w:val="BodyText"/>
        <w:tabs>
          <w:tab w:val="left" w:pos="720"/>
        </w:tabs>
        <w:kinsoku w:val="0"/>
        <w:overflowPunct w:val="0"/>
        <w:spacing w:before="7"/>
        <w:ind w:firstLine="360"/>
      </w:pPr>
    </w:p>
    <w:p w14:paraId="4A50204E" w14:textId="77777777" w:rsidR="008902A4" w:rsidRPr="004C78BC" w:rsidRDefault="008902A4" w:rsidP="004C78BC">
      <w:pPr>
        <w:pStyle w:val="ListParagraph"/>
        <w:numPr>
          <w:ilvl w:val="0"/>
          <w:numId w:val="2"/>
        </w:numPr>
        <w:tabs>
          <w:tab w:val="left" w:pos="720"/>
        </w:tabs>
        <w:kinsoku w:val="0"/>
        <w:overflowPunct w:val="0"/>
        <w:spacing w:before="1" w:line="242" w:lineRule="auto"/>
        <w:ind w:left="0" w:firstLine="360"/>
        <w:rPr>
          <w:color w:val="333333"/>
        </w:rPr>
      </w:pPr>
      <w:r w:rsidRPr="004C78BC">
        <w:rPr>
          <w:b/>
          <w:bCs/>
          <w:color w:val="333333"/>
        </w:rPr>
        <w:t xml:space="preserve">Incident Report. </w:t>
      </w:r>
      <w:r w:rsidRPr="004C78BC">
        <w:rPr>
          <w:color w:val="333333"/>
        </w:rPr>
        <w:t>For services rendered pursuant to this Agreement, the Responding Agency to a mutual aid incident shall, upon request, provide the Requesting Agency with an incident report within (20) twenty working days following completion of the incident.</w:t>
      </w:r>
    </w:p>
    <w:p w14:paraId="7EF42587" w14:textId="77777777" w:rsidR="008902A4" w:rsidRPr="004C78BC" w:rsidRDefault="008902A4" w:rsidP="004C78BC">
      <w:pPr>
        <w:pStyle w:val="BodyText"/>
        <w:tabs>
          <w:tab w:val="left" w:pos="720"/>
        </w:tabs>
        <w:kinsoku w:val="0"/>
        <w:overflowPunct w:val="0"/>
        <w:spacing w:before="9"/>
        <w:ind w:firstLine="360"/>
      </w:pPr>
    </w:p>
    <w:p w14:paraId="77509A09" w14:textId="1109C8E1" w:rsidR="008902A4" w:rsidRPr="004C78BC" w:rsidRDefault="008902A4" w:rsidP="004C78BC">
      <w:pPr>
        <w:pStyle w:val="ListParagraph"/>
        <w:numPr>
          <w:ilvl w:val="0"/>
          <w:numId w:val="2"/>
        </w:numPr>
        <w:tabs>
          <w:tab w:val="left" w:pos="720"/>
        </w:tabs>
        <w:kinsoku w:val="0"/>
        <w:overflowPunct w:val="0"/>
        <w:ind w:left="0" w:firstLine="360"/>
        <w:rPr>
          <w:color w:val="333333"/>
        </w:rPr>
      </w:pPr>
      <w:r w:rsidRPr="004C78BC">
        <w:rPr>
          <w:b/>
          <w:bCs/>
          <w:color w:val="333333"/>
        </w:rPr>
        <w:t xml:space="preserve">Worker's Compensation. </w:t>
      </w:r>
      <w:r w:rsidRPr="004C78BC">
        <w:rPr>
          <w:color w:val="333333"/>
        </w:rPr>
        <w:t xml:space="preserve">For the limited purpose of the exclusive remedy set forth in NRS </w:t>
      </w:r>
      <w:r w:rsidRPr="004C78BC">
        <w:rPr>
          <w:color w:val="333333"/>
          <w:spacing w:val="8"/>
        </w:rPr>
        <w:t xml:space="preserve">6l </w:t>
      </w:r>
      <w:r w:rsidRPr="004C78BC">
        <w:rPr>
          <w:color w:val="333333"/>
        </w:rPr>
        <w:t>6A.020, during circumstances where one party to this Agreement is providing Mutual or Automatic Aid to the other party, both parties shall be deemed to employ jointly a person who is an employee of either party and sustains an injury by accident or occupational disease while participating in the matter for which assistance was requested. However, for the purpose of providing insurance benefits pursuant to NRS 616A through NRS 616D and NRS Chapter 617 each party shall provide such benefits to its own employees at its own</w:t>
      </w:r>
      <w:r w:rsidRPr="004C78BC">
        <w:rPr>
          <w:color w:val="333333"/>
          <w:spacing w:val="27"/>
        </w:rPr>
        <w:t xml:space="preserve"> </w:t>
      </w:r>
      <w:r w:rsidRPr="004C78BC">
        <w:rPr>
          <w:color w:val="333333"/>
        </w:rPr>
        <w:t>expense.</w:t>
      </w:r>
    </w:p>
    <w:p w14:paraId="6A323DFC" w14:textId="77777777" w:rsidR="008902A4" w:rsidRPr="004C78BC" w:rsidRDefault="008902A4" w:rsidP="004C78BC">
      <w:pPr>
        <w:pStyle w:val="BodyText"/>
        <w:tabs>
          <w:tab w:val="left" w:pos="720"/>
        </w:tabs>
        <w:kinsoku w:val="0"/>
        <w:overflowPunct w:val="0"/>
        <w:spacing w:before="1"/>
        <w:ind w:firstLine="360"/>
      </w:pPr>
    </w:p>
    <w:p w14:paraId="2480C9FC" w14:textId="77777777" w:rsidR="008902A4" w:rsidRPr="004C78BC" w:rsidRDefault="008902A4" w:rsidP="004C78BC">
      <w:pPr>
        <w:pStyle w:val="BodyText"/>
        <w:tabs>
          <w:tab w:val="left" w:pos="720"/>
        </w:tabs>
        <w:kinsoku w:val="0"/>
        <w:overflowPunct w:val="0"/>
        <w:spacing w:line="242" w:lineRule="auto"/>
        <w:ind w:firstLine="360"/>
        <w:rPr>
          <w:color w:val="333333"/>
        </w:rPr>
      </w:pPr>
      <w:r w:rsidRPr="004C78BC">
        <w:rPr>
          <w:color w:val="333333"/>
        </w:rPr>
        <w:t xml:space="preserve">The parties waive any indemnification provision with respect to such industrial </w:t>
      </w:r>
      <w:r w:rsidR="00364702" w:rsidRPr="004C78BC">
        <w:rPr>
          <w:color w:val="333333"/>
        </w:rPr>
        <w:t>injuries</w:t>
      </w:r>
      <w:r w:rsidRPr="004C78BC">
        <w:rPr>
          <w:color w:val="333333"/>
        </w:rPr>
        <w:t xml:space="preserve"> or occupational diseases.</w:t>
      </w:r>
    </w:p>
    <w:p w14:paraId="7BD18F6D" w14:textId="77777777" w:rsidR="00364702" w:rsidRPr="004C78BC" w:rsidRDefault="00364702" w:rsidP="004C78BC">
      <w:pPr>
        <w:pStyle w:val="BodyText"/>
        <w:tabs>
          <w:tab w:val="left" w:pos="720"/>
        </w:tabs>
        <w:kinsoku w:val="0"/>
        <w:overflowPunct w:val="0"/>
        <w:spacing w:line="242" w:lineRule="auto"/>
        <w:ind w:firstLine="360"/>
        <w:rPr>
          <w:color w:val="333333"/>
        </w:rPr>
      </w:pPr>
    </w:p>
    <w:p w14:paraId="3178425B" w14:textId="097333DC" w:rsidR="008902A4" w:rsidRPr="004C78BC" w:rsidRDefault="008902A4" w:rsidP="004C78BC">
      <w:pPr>
        <w:pStyle w:val="ListParagraph"/>
        <w:numPr>
          <w:ilvl w:val="0"/>
          <w:numId w:val="2"/>
        </w:numPr>
        <w:tabs>
          <w:tab w:val="left" w:pos="720"/>
          <w:tab w:val="left" w:pos="1566"/>
        </w:tabs>
        <w:kinsoku w:val="0"/>
        <w:overflowPunct w:val="0"/>
        <w:spacing w:before="91"/>
        <w:ind w:left="0" w:firstLine="360"/>
        <w:rPr>
          <w:color w:val="313131"/>
        </w:rPr>
      </w:pPr>
      <w:r w:rsidRPr="004C78BC">
        <w:rPr>
          <w:b/>
          <w:bCs/>
          <w:color w:val="313131"/>
        </w:rPr>
        <w:t xml:space="preserve">Independent Agencies. </w:t>
      </w:r>
      <w:r w:rsidRPr="004C78BC">
        <w:rPr>
          <w:color w:val="313131"/>
        </w:rPr>
        <w:t xml:space="preserve">The parties are associated with each other only for the purposes and to the extent set forth in this Agreement, and in respect to performance of services pursuant to this Agreement, each party is and shall be a public agency separate and distinct from the other party and, subject only to the terms of this Agreement, shall have the sole right to supervise, manage, operate, control, and direct performance of the incident under this Agreement. Nothing contained in this Agreement shall be deemed or construed to create a partnership or joint </w:t>
      </w:r>
      <w:r w:rsidR="00BD2F00" w:rsidRPr="004C78BC">
        <w:rPr>
          <w:color w:val="313131"/>
        </w:rPr>
        <w:t>venture, to</w:t>
      </w:r>
      <w:r w:rsidRPr="004C78BC">
        <w:rPr>
          <w:color w:val="313131"/>
        </w:rPr>
        <w:t xml:space="preserve"> create relationships of an employer-employee or principal-agent, or to otherwise create any liability for one </w:t>
      </w:r>
      <w:r w:rsidR="00124A5B">
        <w:rPr>
          <w:color w:val="313131"/>
        </w:rPr>
        <w:t>A</w:t>
      </w:r>
      <w:r w:rsidR="00124A5B" w:rsidRPr="004C78BC">
        <w:rPr>
          <w:color w:val="313131"/>
        </w:rPr>
        <w:t xml:space="preserve">gency </w:t>
      </w:r>
      <w:r w:rsidRPr="004C78BC">
        <w:rPr>
          <w:color w:val="313131"/>
        </w:rPr>
        <w:t xml:space="preserve">whatsoever with respect to the indebtedness, liabilities, and obligations of the other </w:t>
      </w:r>
      <w:r w:rsidR="00124A5B">
        <w:rPr>
          <w:color w:val="313131"/>
        </w:rPr>
        <w:t>A</w:t>
      </w:r>
      <w:r w:rsidR="00124A5B" w:rsidRPr="004C78BC">
        <w:rPr>
          <w:color w:val="313131"/>
        </w:rPr>
        <w:t xml:space="preserve">gency </w:t>
      </w:r>
      <w:r w:rsidRPr="004C78BC">
        <w:rPr>
          <w:color w:val="313131"/>
        </w:rPr>
        <w:t>or any other</w:t>
      </w:r>
      <w:r w:rsidRPr="004C78BC">
        <w:rPr>
          <w:color w:val="313131"/>
          <w:spacing w:val="-4"/>
        </w:rPr>
        <w:t xml:space="preserve"> </w:t>
      </w:r>
      <w:r w:rsidRPr="004C78BC">
        <w:rPr>
          <w:color w:val="313131"/>
        </w:rPr>
        <w:t>party.</w:t>
      </w:r>
    </w:p>
    <w:p w14:paraId="6D967D57" w14:textId="77777777" w:rsidR="008902A4" w:rsidRPr="004C78BC" w:rsidRDefault="008902A4" w:rsidP="004C78BC">
      <w:pPr>
        <w:pStyle w:val="BodyText"/>
        <w:tabs>
          <w:tab w:val="left" w:pos="720"/>
        </w:tabs>
        <w:kinsoku w:val="0"/>
        <w:overflowPunct w:val="0"/>
        <w:spacing w:before="1"/>
        <w:ind w:firstLine="360"/>
      </w:pPr>
    </w:p>
    <w:p w14:paraId="41535C1B" w14:textId="23993180" w:rsidR="008902A4" w:rsidRPr="004C78BC" w:rsidRDefault="008902A4" w:rsidP="004C78BC">
      <w:pPr>
        <w:pStyle w:val="ListParagraph"/>
        <w:numPr>
          <w:ilvl w:val="0"/>
          <w:numId w:val="2"/>
        </w:numPr>
        <w:tabs>
          <w:tab w:val="left" w:pos="720"/>
          <w:tab w:val="left" w:pos="1542"/>
        </w:tabs>
        <w:kinsoku w:val="0"/>
        <w:overflowPunct w:val="0"/>
        <w:ind w:left="0" w:firstLine="360"/>
        <w:rPr>
          <w:color w:val="313131"/>
        </w:rPr>
      </w:pPr>
      <w:r w:rsidRPr="004C78BC">
        <w:rPr>
          <w:b/>
          <w:bCs/>
          <w:color w:val="313131"/>
        </w:rPr>
        <w:t xml:space="preserve">Hold Harmless. </w:t>
      </w:r>
      <w:r w:rsidRPr="004C78BC">
        <w:rPr>
          <w:color w:val="313131"/>
        </w:rPr>
        <w:t xml:space="preserve">The parties will not waive and intend to assert available remedies and liability limitations set forth in Chapter 41 of the Nevada Revised Statutes and case law.  Contractual liability of both parties shall not be subject to punitive damages. To the fullest extent of Chapter 41 of the Nevada Revised </w:t>
      </w:r>
      <w:r w:rsidRPr="004C78BC">
        <w:rPr>
          <w:color w:val="313131"/>
          <w:spacing w:val="-7"/>
        </w:rPr>
        <w:t>Statutes</w:t>
      </w:r>
      <w:r w:rsidRPr="004C78BC">
        <w:rPr>
          <w:color w:val="575757"/>
          <w:spacing w:val="-7"/>
        </w:rPr>
        <w:t xml:space="preserve">, </w:t>
      </w:r>
      <w:r w:rsidRPr="004C78BC">
        <w:rPr>
          <w:color w:val="313131"/>
        </w:rPr>
        <w:t xml:space="preserve">each party shall indemnify, hold harmless and defend, not excluding the other's right to participate, the other party from and against all liability, claims, actions, damages, losses, and expenses, including, but not limited to, reasonable attorney's fees and costs arising out of any alleged negligent or willful acts or omissions of the indemnifying party, its officers, </w:t>
      </w:r>
      <w:r w:rsidR="00BD2F00" w:rsidRPr="004C78BC">
        <w:rPr>
          <w:color w:val="313131"/>
        </w:rPr>
        <w:t>employees,</w:t>
      </w:r>
      <w:r w:rsidRPr="004C78BC">
        <w:rPr>
          <w:color w:val="313131"/>
        </w:rPr>
        <w:t xml:space="preserve"> and agents. The indemnifying party shall not be liable to hold harmless any attorney's fees and costs for the indemnified party's chosen right to participate with legal</w:t>
      </w:r>
      <w:r w:rsidRPr="004C78BC">
        <w:rPr>
          <w:color w:val="313131"/>
          <w:spacing w:val="-30"/>
        </w:rPr>
        <w:t xml:space="preserve"> </w:t>
      </w:r>
      <w:r w:rsidRPr="004C78BC">
        <w:rPr>
          <w:color w:val="313131"/>
        </w:rPr>
        <w:t>counsel.</w:t>
      </w:r>
    </w:p>
    <w:p w14:paraId="3601480F" w14:textId="77777777" w:rsidR="008902A4" w:rsidRPr="004C78BC" w:rsidRDefault="008902A4" w:rsidP="004C78BC">
      <w:pPr>
        <w:pStyle w:val="BodyText"/>
        <w:tabs>
          <w:tab w:val="left" w:pos="720"/>
        </w:tabs>
        <w:kinsoku w:val="0"/>
        <w:overflowPunct w:val="0"/>
        <w:spacing w:before="9"/>
        <w:ind w:firstLine="360"/>
      </w:pPr>
    </w:p>
    <w:p w14:paraId="6A362F87" w14:textId="470CC647" w:rsidR="008902A4" w:rsidRPr="004C78BC" w:rsidRDefault="008902A4" w:rsidP="004C78BC">
      <w:pPr>
        <w:pStyle w:val="ListParagraph"/>
        <w:numPr>
          <w:ilvl w:val="0"/>
          <w:numId w:val="2"/>
        </w:numPr>
        <w:tabs>
          <w:tab w:val="left" w:pos="720"/>
          <w:tab w:val="left" w:pos="1515"/>
        </w:tabs>
        <w:kinsoku w:val="0"/>
        <w:overflowPunct w:val="0"/>
        <w:ind w:left="0" w:firstLine="360"/>
        <w:rPr>
          <w:color w:val="313131"/>
        </w:rPr>
      </w:pPr>
      <w:r w:rsidRPr="004C78BC">
        <w:rPr>
          <w:b/>
          <w:bCs/>
          <w:color w:val="313131"/>
        </w:rPr>
        <w:t xml:space="preserve">Third Party Beneficiaries. </w:t>
      </w:r>
      <w:r w:rsidRPr="004C78BC">
        <w:rPr>
          <w:color w:val="313131"/>
        </w:rPr>
        <w:t xml:space="preserve">This Agreement is not intended to create, or to be construed to create, any right or action on the part of any person or entity not signatory to this Agreement, nor create the status of </w:t>
      </w:r>
      <w:r w:rsidR="00BD2F00" w:rsidRPr="004C78BC">
        <w:rPr>
          <w:color w:val="313131"/>
        </w:rPr>
        <w:t>third-party</w:t>
      </w:r>
      <w:r w:rsidRPr="004C78BC">
        <w:rPr>
          <w:color w:val="313131"/>
        </w:rPr>
        <w:t xml:space="preserve"> beneficiaries for any person or</w:t>
      </w:r>
      <w:r w:rsidRPr="004C78BC">
        <w:rPr>
          <w:color w:val="313131"/>
          <w:spacing w:val="39"/>
        </w:rPr>
        <w:t xml:space="preserve"> </w:t>
      </w:r>
      <w:r w:rsidRPr="004C78BC">
        <w:rPr>
          <w:color w:val="313131"/>
        </w:rPr>
        <w:t>entity.</w:t>
      </w:r>
    </w:p>
    <w:p w14:paraId="3BCA4435" w14:textId="77777777" w:rsidR="008902A4" w:rsidRPr="004C78BC" w:rsidRDefault="008902A4" w:rsidP="004C78BC">
      <w:pPr>
        <w:pStyle w:val="BodyText"/>
        <w:tabs>
          <w:tab w:val="left" w:pos="720"/>
        </w:tabs>
        <w:kinsoku w:val="0"/>
        <w:overflowPunct w:val="0"/>
        <w:spacing w:before="6"/>
        <w:ind w:firstLine="360"/>
      </w:pPr>
    </w:p>
    <w:p w14:paraId="59A769E3" w14:textId="501F7645" w:rsidR="008902A4" w:rsidRPr="004C78BC" w:rsidRDefault="008902A4" w:rsidP="004C78BC">
      <w:pPr>
        <w:pStyle w:val="ListParagraph"/>
        <w:numPr>
          <w:ilvl w:val="0"/>
          <w:numId w:val="2"/>
        </w:numPr>
        <w:tabs>
          <w:tab w:val="left" w:pos="720"/>
          <w:tab w:val="left" w:pos="1509"/>
        </w:tabs>
        <w:kinsoku w:val="0"/>
        <w:overflowPunct w:val="0"/>
        <w:ind w:left="0" w:firstLine="360"/>
        <w:rPr>
          <w:color w:val="313131"/>
        </w:rPr>
      </w:pPr>
      <w:r w:rsidRPr="004C78BC">
        <w:rPr>
          <w:b/>
          <w:bCs/>
          <w:color w:val="313131"/>
        </w:rPr>
        <w:t xml:space="preserve">Integration and Modification. </w:t>
      </w:r>
      <w:r w:rsidRPr="004C78BC">
        <w:rPr>
          <w:color w:val="313131"/>
        </w:rPr>
        <w:t xml:space="preserve">This Agreement and the attached AOP constitute the entire </w:t>
      </w:r>
      <w:r w:rsidR="00124A5B">
        <w:rPr>
          <w:color w:val="313131"/>
        </w:rPr>
        <w:t>A</w:t>
      </w:r>
      <w:r w:rsidR="00124A5B" w:rsidRPr="004C78BC">
        <w:rPr>
          <w:color w:val="313131"/>
        </w:rPr>
        <w:t xml:space="preserve">greement </w:t>
      </w:r>
      <w:r w:rsidRPr="004C78BC">
        <w:rPr>
          <w:color w:val="313131"/>
        </w:rPr>
        <w:t xml:space="preserve">of the parties and are intended as a complete and exclusive statement of the promises, representations, negotiations, discussions, and other agreements that may have been made in </w:t>
      </w:r>
      <w:r w:rsidRPr="004C78BC">
        <w:rPr>
          <w:color w:val="313131"/>
        </w:rPr>
        <w:lastRenderedPageBreak/>
        <w:t>connection with the subject matter hereof. Unless otherwise expressly authorized by the terms of this Agreement, no modification or amendment to this Agreement shall be binding upon the parties unless the same is in writing and signed by the respective parties</w:t>
      </w:r>
      <w:r w:rsidRPr="004C78BC">
        <w:rPr>
          <w:color w:val="313131"/>
          <w:spacing w:val="34"/>
        </w:rPr>
        <w:t xml:space="preserve"> </w:t>
      </w:r>
      <w:r w:rsidRPr="004C78BC">
        <w:rPr>
          <w:color w:val="313131"/>
        </w:rPr>
        <w:t>hereto.</w:t>
      </w:r>
    </w:p>
    <w:p w14:paraId="069611FE" w14:textId="77777777" w:rsidR="008902A4" w:rsidRPr="004C78BC" w:rsidRDefault="008902A4" w:rsidP="004C78BC">
      <w:pPr>
        <w:pStyle w:val="BodyText"/>
        <w:tabs>
          <w:tab w:val="left" w:pos="720"/>
        </w:tabs>
        <w:kinsoku w:val="0"/>
        <w:overflowPunct w:val="0"/>
        <w:spacing w:before="5"/>
        <w:ind w:firstLine="360"/>
      </w:pPr>
    </w:p>
    <w:p w14:paraId="463CFFA9" w14:textId="62092528" w:rsidR="008902A4" w:rsidRPr="004C78BC" w:rsidRDefault="008902A4" w:rsidP="004C78BC">
      <w:pPr>
        <w:pStyle w:val="ListParagraph"/>
        <w:numPr>
          <w:ilvl w:val="0"/>
          <w:numId w:val="2"/>
        </w:numPr>
        <w:tabs>
          <w:tab w:val="left" w:pos="720"/>
          <w:tab w:val="left" w:pos="1482"/>
        </w:tabs>
        <w:kinsoku w:val="0"/>
        <w:overflowPunct w:val="0"/>
        <w:spacing w:line="242" w:lineRule="auto"/>
        <w:ind w:left="0" w:firstLine="360"/>
        <w:rPr>
          <w:color w:val="313131"/>
        </w:rPr>
      </w:pPr>
      <w:r w:rsidRPr="004C78BC">
        <w:rPr>
          <w:b/>
          <w:bCs/>
          <w:color w:val="313131"/>
        </w:rPr>
        <w:t xml:space="preserve">Severability. </w:t>
      </w:r>
      <w:r w:rsidRPr="004C78BC">
        <w:rPr>
          <w:color w:val="313131"/>
        </w:rPr>
        <w:t xml:space="preserve">If any provision of this </w:t>
      </w:r>
      <w:r w:rsidR="00124A5B">
        <w:rPr>
          <w:color w:val="313131"/>
        </w:rPr>
        <w:t>A</w:t>
      </w:r>
      <w:r w:rsidR="00124A5B" w:rsidRPr="004C78BC">
        <w:rPr>
          <w:color w:val="313131"/>
        </w:rPr>
        <w:t xml:space="preserve">greement </w:t>
      </w:r>
      <w:r w:rsidRPr="004C78BC">
        <w:rPr>
          <w:color w:val="313131"/>
        </w:rPr>
        <w:t xml:space="preserve">is held to be illegal, </w:t>
      </w:r>
      <w:proofErr w:type="gramStart"/>
      <w:r w:rsidRPr="004C78BC">
        <w:rPr>
          <w:color w:val="313131"/>
        </w:rPr>
        <w:t>invalid</w:t>
      </w:r>
      <w:proofErr w:type="gramEnd"/>
      <w:r w:rsidRPr="004C78BC">
        <w:rPr>
          <w:color w:val="313131"/>
        </w:rPr>
        <w:t xml:space="preserve"> or unenforceable by a court of competent jurisdiction, the parties shall, if possible, agree on a legal, valid and enforceable substitute provision that is as similar in effect to the deleted provision as possible. The remaining portion of the Agreement not declared illegal, </w:t>
      </w:r>
      <w:proofErr w:type="gramStart"/>
      <w:r w:rsidRPr="004C78BC">
        <w:rPr>
          <w:color w:val="313131"/>
        </w:rPr>
        <w:t>invalid</w:t>
      </w:r>
      <w:proofErr w:type="gramEnd"/>
      <w:r w:rsidRPr="004C78BC">
        <w:rPr>
          <w:color w:val="313131"/>
        </w:rPr>
        <w:t xml:space="preserve"> or unenforceable shall, in any event, remain valid and effective for the term remaining unless the provision found illegal, invalid or unenforceable goes to the essence of this</w:t>
      </w:r>
      <w:r w:rsidRPr="004C78BC">
        <w:rPr>
          <w:color w:val="313131"/>
          <w:spacing w:val="-27"/>
        </w:rPr>
        <w:t xml:space="preserve"> </w:t>
      </w:r>
      <w:r w:rsidRPr="004C78BC">
        <w:rPr>
          <w:color w:val="313131"/>
        </w:rPr>
        <w:t>Agreement.</w:t>
      </w:r>
    </w:p>
    <w:p w14:paraId="2D28CDB0" w14:textId="77777777" w:rsidR="008902A4" w:rsidRPr="004C78BC" w:rsidRDefault="008902A4" w:rsidP="004C78BC">
      <w:pPr>
        <w:pStyle w:val="BodyText"/>
        <w:tabs>
          <w:tab w:val="left" w:pos="720"/>
        </w:tabs>
        <w:kinsoku w:val="0"/>
        <w:overflowPunct w:val="0"/>
        <w:spacing w:before="4"/>
        <w:ind w:firstLine="360"/>
      </w:pPr>
    </w:p>
    <w:p w14:paraId="1167A3DE" w14:textId="77777777" w:rsidR="008902A4" w:rsidRPr="004C78BC" w:rsidRDefault="008902A4" w:rsidP="004C78BC">
      <w:pPr>
        <w:pStyle w:val="ListParagraph"/>
        <w:numPr>
          <w:ilvl w:val="0"/>
          <w:numId w:val="2"/>
        </w:numPr>
        <w:tabs>
          <w:tab w:val="left" w:pos="720"/>
          <w:tab w:val="left" w:pos="1468"/>
        </w:tabs>
        <w:kinsoku w:val="0"/>
        <w:overflowPunct w:val="0"/>
        <w:spacing w:line="242" w:lineRule="auto"/>
        <w:ind w:left="0" w:firstLine="360"/>
        <w:rPr>
          <w:color w:val="313131"/>
        </w:rPr>
      </w:pPr>
      <w:r w:rsidRPr="004C78BC">
        <w:rPr>
          <w:b/>
          <w:bCs/>
          <w:color w:val="313131"/>
        </w:rPr>
        <w:t xml:space="preserve">Assignment. </w:t>
      </w:r>
      <w:r w:rsidRPr="004C78BC">
        <w:rPr>
          <w:color w:val="313131"/>
        </w:rPr>
        <w:t xml:space="preserve">Neither party shall assign, </w:t>
      </w:r>
      <w:proofErr w:type="gramStart"/>
      <w:r w:rsidRPr="004C78BC">
        <w:rPr>
          <w:color w:val="313131"/>
        </w:rPr>
        <w:t>transfer</w:t>
      </w:r>
      <w:proofErr w:type="gramEnd"/>
      <w:r w:rsidRPr="004C78BC">
        <w:rPr>
          <w:color w:val="313131"/>
        </w:rPr>
        <w:t xml:space="preserve"> or delegate any rights, obligations or duties under this Agreement without the proper written consent of the other</w:t>
      </w:r>
      <w:r w:rsidRPr="004C78BC">
        <w:rPr>
          <w:color w:val="313131"/>
          <w:spacing w:val="2"/>
        </w:rPr>
        <w:t xml:space="preserve"> </w:t>
      </w:r>
      <w:r w:rsidRPr="004C78BC">
        <w:rPr>
          <w:color w:val="313131"/>
        </w:rPr>
        <w:t>party.</w:t>
      </w:r>
    </w:p>
    <w:p w14:paraId="500647B3" w14:textId="77777777" w:rsidR="008902A4" w:rsidRPr="004C78BC" w:rsidRDefault="008902A4" w:rsidP="004C78BC">
      <w:pPr>
        <w:pStyle w:val="BodyText"/>
        <w:tabs>
          <w:tab w:val="left" w:pos="720"/>
        </w:tabs>
        <w:kinsoku w:val="0"/>
        <w:overflowPunct w:val="0"/>
        <w:spacing w:before="8"/>
        <w:ind w:firstLine="360"/>
      </w:pPr>
    </w:p>
    <w:p w14:paraId="1BF985E1" w14:textId="77777777" w:rsidR="008902A4" w:rsidRPr="004C78BC" w:rsidRDefault="008902A4" w:rsidP="004C78BC">
      <w:pPr>
        <w:pStyle w:val="ListParagraph"/>
        <w:numPr>
          <w:ilvl w:val="0"/>
          <w:numId w:val="2"/>
        </w:numPr>
        <w:tabs>
          <w:tab w:val="left" w:pos="720"/>
          <w:tab w:val="left" w:pos="1459"/>
        </w:tabs>
        <w:kinsoku w:val="0"/>
        <w:overflowPunct w:val="0"/>
        <w:spacing w:line="235" w:lineRule="auto"/>
        <w:ind w:left="0" w:firstLine="360"/>
        <w:rPr>
          <w:color w:val="313131"/>
        </w:rPr>
      </w:pPr>
      <w:r w:rsidRPr="004C78BC">
        <w:rPr>
          <w:b/>
          <w:bCs/>
          <w:color w:val="313131"/>
        </w:rPr>
        <w:t xml:space="preserve">Proper Authority. </w:t>
      </w:r>
      <w:r w:rsidRPr="004C78BC">
        <w:rPr>
          <w:color w:val="313131"/>
        </w:rPr>
        <w:t xml:space="preserve">The parties hereto represent and warrant that the person executing this Agreement on behalf of each party has full power and authority to enter into this Agreement </w:t>
      </w:r>
      <w:proofErr w:type="gramStart"/>
      <w:r w:rsidRPr="004C78BC">
        <w:rPr>
          <w:color w:val="313131"/>
        </w:rPr>
        <w:t>and  that</w:t>
      </w:r>
      <w:proofErr w:type="gramEnd"/>
      <w:r w:rsidRPr="004C78BC">
        <w:rPr>
          <w:color w:val="313131"/>
          <w:spacing w:val="-17"/>
        </w:rPr>
        <w:t xml:space="preserve"> </w:t>
      </w:r>
      <w:r w:rsidRPr="004C78BC">
        <w:rPr>
          <w:color w:val="313131"/>
        </w:rPr>
        <w:t>the</w:t>
      </w:r>
      <w:r w:rsidRPr="004C78BC">
        <w:rPr>
          <w:color w:val="313131"/>
          <w:spacing w:val="-23"/>
        </w:rPr>
        <w:t xml:space="preserve"> </w:t>
      </w:r>
      <w:r w:rsidRPr="004C78BC">
        <w:rPr>
          <w:color w:val="313131"/>
        </w:rPr>
        <w:t>parties</w:t>
      </w:r>
      <w:r w:rsidRPr="004C78BC">
        <w:rPr>
          <w:color w:val="313131"/>
          <w:spacing w:val="-13"/>
        </w:rPr>
        <w:t xml:space="preserve"> </w:t>
      </w:r>
      <w:r w:rsidRPr="004C78BC">
        <w:rPr>
          <w:color w:val="313131"/>
        </w:rPr>
        <w:t>are</w:t>
      </w:r>
      <w:r w:rsidRPr="004C78BC">
        <w:rPr>
          <w:color w:val="313131"/>
          <w:spacing w:val="-18"/>
        </w:rPr>
        <w:t xml:space="preserve"> </w:t>
      </w:r>
      <w:r w:rsidRPr="004C78BC">
        <w:rPr>
          <w:color w:val="313131"/>
        </w:rPr>
        <w:t>authorized by</w:t>
      </w:r>
      <w:r w:rsidRPr="004C78BC">
        <w:rPr>
          <w:color w:val="313131"/>
          <w:spacing w:val="-21"/>
        </w:rPr>
        <w:t xml:space="preserve"> </w:t>
      </w:r>
      <w:r w:rsidRPr="004C78BC">
        <w:rPr>
          <w:color w:val="313131"/>
        </w:rPr>
        <w:t>law</w:t>
      </w:r>
      <w:r w:rsidRPr="004C78BC">
        <w:rPr>
          <w:color w:val="313131"/>
          <w:spacing w:val="-12"/>
        </w:rPr>
        <w:t xml:space="preserve"> </w:t>
      </w:r>
      <w:r w:rsidRPr="004C78BC">
        <w:rPr>
          <w:color w:val="313131"/>
        </w:rPr>
        <w:t>to</w:t>
      </w:r>
      <w:r w:rsidRPr="004C78BC">
        <w:rPr>
          <w:color w:val="313131"/>
          <w:spacing w:val="-21"/>
        </w:rPr>
        <w:t xml:space="preserve"> </w:t>
      </w:r>
      <w:r w:rsidRPr="004C78BC">
        <w:rPr>
          <w:color w:val="313131"/>
        </w:rPr>
        <w:t>engage</w:t>
      </w:r>
      <w:r w:rsidRPr="004C78BC">
        <w:rPr>
          <w:color w:val="313131"/>
          <w:spacing w:val="-12"/>
        </w:rPr>
        <w:t xml:space="preserve"> </w:t>
      </w:r>
      <w:r w:rsidRPr="004C78BC">
        <w:rPr>
          <w:color w:val="313131"/>
        </w:rPr>
        <w:t>in</w:t>
      </w:r>
      <w:r w:rsidRPr="004C78BC">
        <w:rPr>
          <w:color w:val="313131"/>
          <w:spacing w:val="-22"/>
        </w:rPr>
        <w:t xml:space="preserve"> </w:t>
      </w:r>
      <w:r w:rsidRPr="004C78BC">
        <w:rPr>
          <w:color w:val="313131"/>
        </w:rPr>
        <w:t>the</w:t>
      </w:r>
      <w:r w:rsidRPr="004C78BC">
        <w:rPr>
          <w:color w:val="313131"/>
          <w:spacing w:val="-22"/>
        </w:rPr>
        <w:t xml:space="preserve"> </w:t>
      </w:r>
      <w:r w:rsidRPr="004C78BC">
        <w:rPr>
          <w:color w:val="313131"/>
        </w:rPr>
        <w:t>cooperative</w:t>
      </w:r>
      <w:r w:rsidRPr="004C78BC">
        <w:rPr>
          <w:color w:val="313131"/>
          <w:spacing w:val="-10"/>
        </w:rPr>
        <w:t xml:space="preserve"> </w:t>
      </w:r>
      <w:r w:rsidRPr="004C78BC">
        <w:rPr>
          <w:color w:val="313131"/>
        </w:rPr>
        <w:t>action</w:t>
      </w:r>
      <w:r w:rsidRPr="004C78BC">
        <w:rPr>
          <w:color w:val="313131"/>
          <w:spacing w:val="-13"/>
        </w:rPr>
        <w:t xml:space="preserve"> </w:t>
      </w:r>
      <w:r w:rsidRPr="004C78BC">
        <w:rPr>
          <w:color w:val="313131"/>
        </w:rPr>
        <w:t>set</w:t>
      </w:r>
      <w:r w:rsidRPr="004C78BC">
        <w:rPr>
          <w:color w:val="313131"/>
          <w:spacing w:val="-14"/>
        </w:rPr>
        <w:t xml:space="preserve"> </w:t>
      </w:r>
      <w:r w:rsidRPr="004C78BC">
        <w:rPr>
          <w:color w:val="313131"/>
        </w:rPr>
        <w:t>forth</w:t>
      </w:r>
      <w:r w:rsidRPr="004C78BC">
        <w:rPr>
          <w:color w:val="313131"/>
          <w:spacing w:val="-18"/>
        </w:rPr>
        <w:t xml:space="preserve"> </w:t>
      </w:r>
      <w:r w:rsidRPr="004C78BC">
        <w:rPr>
          <w:color w:val="313131"/>
        </w:rPr>
        <w:t>in</w:t>
      </w:r>
      <w:r w:rsidRPr="004C78BC">
        <w:rPr>
          <w:color w:val="313131"/>
          <w:spacing w:val="-18"/>
        </w:rPr>
        <w:t xml:space="preserve"> </w:t>
      </w:r>
      <w:r w:rsidRPr="004C78BC">
        <w:rPr>
          <w:color w:val="313131"/>
        </w:rPr>
        <w:t>this</w:t>
      </w:r>
      <w:r w:rsidRPr="004C78BC">
        <w:rPr>
          <w:color w:val="313131"/>
          <w:spacing w:val="-18"/>
        </w:rPr>
        <w:t xml:space="preserve"> </w:t>
      </w:r>
      <w:r w:rsidRPr="004C78BC">
        <w:rPr>
          <w:color w:val="313131"/>
        </w:rPr>
        <w:t>Agreement.</w:t>
      </w:r>
    </w:p>
    <w:p w14:paraId="4E91D923" w14:textId="77777777" w:rsidR="008902A4" w:rsidRPr="004C78BC" w:rsidRDefault="008902A4" w:rsidP="004C78BC">
      <w:pPr>
        <w:pStyle w:val="BodyText"/>
        <w:tabs>
          <w:tab w:val="left" w:pos="720"/>
        </w:tabs>
        <w:kinsoku w:val="0"/>
        <w:overflowPunct w:val="0"/>
        <w:spacing w:before="6"/>
        <w:ind w:firstLine="360"/>
      </w:pPr>
    </w:p>
    <w:p w14:paraId="4C43E9BB" w14:textId="77777777" w:rsidR="008902A4" w:rsidRPr="004C78BC" w:rsidRDefault="008902A4" w:rsidP="004C78BC">
      <w:pPr>
        <w:pStyle w:val="ListParagraph"/>
        <w:numPr>
          <w:ilvl w:val="0"/>
          <w:numId w:val="2"/>
        </w:numPr>
        <w:tabs>
          <w:tab w:val="left" w:pos="720"/>
        </w:tabs>
        <w:kinsoku w:val="0"/>
        <w:overflowPunct w:val="0"/>
        <w:spacing w:before="72" w:line="249" w:lineRule="auto"/>
        <w:ind w:left="0" w:firstLine="360"/>
        <w:rPr>
          <w:color w:val="343434"/>
          <w:w w:val="105"/>
        </w:rPr>
      </w:pPr>
      <w:r w:rsidRPr="004C78BC">
        <w:rPr>
          <w:b/>
          <w:bCs/>
          <w:color w:val="313131"/>
        </w:rPr>
        <w:t xml:space="preserve">Governing law; Jurisdiction. </w:t>
      </w:r>
      <w:r w:rsidRPr="004C78BC">
        <w:rPr>
          <w:color w:val="313131"/>
        </w:rPr>
        <w:t>This Agreement and the rights and obligations of the parties hereto shall be governed by, and construed according to, the laws of the State of Nevada.</w:t>
      </w:r>
      <w:r w:rsidRPr="004C78BC">
        <w:rPr>
          <w:color w:val="313131"/>
          <w:spacing w:val="53"/>
        </w:rPr>
        <w:t xml:space="preserve"> </w:t>
      </w:r>
      <w:r w:rsidRPr="004C78BC">
        <w:rPr>
          <w:color w:val="313131"/>
        </w:rPr>
        <w:t>All</w:t>
      </w:r>
      <w:r w:rsidR="00364702" w:rsidRPr="004C78BC">
        <w:rPr>
          <w:color w:val="313131"/>
        </w:rPr>
        <w:t xml:space="preserve"> </w:t>
      </w:r>
      <w:r w:rsidRPr="004C78BC">
        <w:rPr>
          <w:color w:val="343434"/>
          <w:w w:val="105"/>
        </w:rPr>
        <w:t>disputes regarding the Agreement shall be heard in the appropriate court located in Washoe County,</w:t>
      </w:r>
      <w:r w:rsidRPr="004C78BC">
        <w:rPr>
          <w:color w:val="343434"/>
          <w:spacing w:val="20"/>
          <w:w w:val="105"/>
        </w:rPr>
        <w:t xml:space="preserve"> </w:t>
      </w:r>
      <w:r w:rsidRPr="004C78BC">
        <w:rPr>
          <w:color w:val="343434"/>
          <w:w w:val="105"/>
        </w:rPr>
        <w:t>Nevada.</w:t>
      </w:r>
    </w:p>
    <w:p w14:paraId="646A98DA" w14:textId="77777777" w:rsidR="008902A4" w:rsidRPr="004C78BC" w:rsidRDefault="008902A4" w:rsidP="004C78BC">
      <w:pPr>
        <w:pStyle w:val="BodyText"/>
        <w:tabs>
          <w:tab w:val="left" w:pos="720"/>
        </w:tabs>
        <w:kinsoku w:val="0"/>
        <w:overflowPunct w:val="0"/>
        <w:spacing w:before="5"/>
        <w:ind w:firstLine="360"/>
      </w:pPr>
    </w:p>
    <w:p w14:paraId="6876CEF1" w14:textId="77777777" w:rsidR="008902A4" w:rsidRPr="004C78BC" w:rsidRDefault="008902A4" w:rsidP="004C78BC">
      <w:pPr>
        <w:pStyle w:val="ListParagraph"/>
        <w:numPr>
          <w:ilvl w:val="0"/>
          <w:numId w:val="2"/>
        </w:numPr>
        <w:tabs>
          <w:tab w:val="left" w:pos="720"/>
          <w:tab w:val="left" w:pos="1523"/>
        </w:tabs>
        <w:kinsoku w:val="0"/>
        <w:overflowPunct w:val="0"/>
        <w:spacing w:line="249" w:lineRule="auto"/>
        <w:ind w:left="0" w:firstLine="360"/>
        <w:rPr>
          <w:color w:val="343434"/>
          <w:w w:val="105"/>
        </w:rPr>
      </w:pPr>
      <w:r w:rsidRPr="004C78BC">
        <w:rPr>
          <w:b/>
          <w:bCs/>
          <w:color w:val="343434"/>
          <w:w w:val="105"/>
        </w:rPr>
        <w:t xml:space="preserve">Ratification. </w:t>
      </w:r>
      <w:r w:rsidRPr="004C78BC">
        <w:rPr>
          <w:color w:val="343434"/>
          <w:w w:val="105"/>
        </w:rPr>
        <w:t>This Agreement shall become effective when all governing bodies have approved this Agreement pursuant to NRS 277.180. This Agreement shall remain in full force and effect unless terminated or amended as provided</w:t>
      </w:r>
      <w:r w:rsidRPr="004C78BC">
        <w:rPr>
          <w:color w:val="343434"/>
          <w:spacing w:val="12"/>
          <w:w w:val="105"/>
        </w:rPr>
        <w:t xml:space="preserve"> </w:t>
      </w:r>
      <w:r w:rsidRPr="004C78BC">
        <w:rPr>
          <w:color w:val="343434"/>
          <w:w w:val="105"/>
        </w:rPr>
        <w:t>below.</w:t>
      </w:r>
    </w:p>
    <w:p w14:paraId="30EDD509" w14:textId="77777777" w:rsidR="008902A4" w:rsidRPr="004C78BC" w:rsidRDefault="008902A4" w:rsidP="004C78BC">
      <w:pPr>
        <w:pStyle w:val="BodyText"/>
        <w:tabs>
          <w:tab w:val="left" w:pos="720"/>
        </w:tabs>
        <w:kinsoku w:val="0"/>
        <w:overflowPunct w:val="0"/>
        <w:spacing w:before="4"/>
        <w:ind w:firstLine="360"/>
      </w:pPr>
    </w:p>
    <w:p w14:paraId="2F1279CF" w14:textId="77777777" w:rsidR="008902A4" w:rsidRPr="004C78BC" w:rsidRDefault="008902A4" w:rsidP="004C78BC">
      <w:pPr>
        <w:pStyle w:val="ListParagraph"/>
        <w:numPr>
          <w:ilvl w:val="0"/>
          <w:numId w:val="2"/>
        </w:numPr>
        <w:tabs>
          <w:tab w:val="left" w:pos="720"/>
          <w:tab w:val="left" w:pos="1512"/>
        </w:tabs>
        <w:kinsoku w:val="0"/>
        <w:overflowPunct w:val="0"/>
        <w:spacing w:line="249" w:lineRule="auto"/>
        <w:ind w:left="0" w:firstLine="360"/>
        <w:rPr>
          <w:color w:val="343434"/>
          <w:w w:val="105"/>
        </w:rPr>
      </w:pPr>
      <w:r w:rsidRPr="004C78BC">
        <w:rPr>
          <w:b/>
          <w:bCs/>
          <w:color w:val="343434"/>
          <w:w w:val="105"/>
        </w:rPr>
        <w:t xml:space="preserve">Amendment. </w:t>
      </w:r>
      <w:r w:rsidRPr="004C78BC">
        <w:rPr>
          <w:color w:val="343434"/>
          <w:w w:val="105"/>
        </w:rPr>
        <w:t>The parties may amend this Agreement or the AOP at any time by an endorsement made in writing and approved by the Truckee Meadows Fire Protection District and the Reno City</w:t>
      </w:r>
      <w:r w:rsidRPr="004C78BC">
        <w:rPr>
          <w:color w:val="343434"/>
          <w:spacing w:val="4"/>
          <w:w w:val="105"/>
        </w:rPr>
        <w:t xml:space="preserve"> </w:t>
      </w:r>
      <w:r w:rsidRPr="004C78BC">
        <w:rPr>
          <w:color w:val="343434"/>
          <w:w w:val="105"/>
        </w:rPr>
        <w:t>Council.</w:t>
      </w:r>
    </w:p>
    <w:p w14:paraId="72D7D53C" w14:textId="77777777" w:rsidR="008902A4" w:rsidRPr="004C78BC" w:rsidRDefault="008902A4" w:rsidP="004C78BC">
      <w:pPr>
        <w:pStyle w:val="BodyText"/>
        <w:tabs>
          <w:tab w:val="left" w:pos="720"/>
        </w:tabs>
        <w:kinsoku w:val="0"/>
        <w:overflowPunct w:val="0"/>
        <w:spacing w:before="9"/>
        <w:ind w:firstLine="360"/>
      </w:pPr>
    </w:p>
    <w:p w14:paraId="5D1C533C" w14:textId="5865C123" w:rsidR="008902A4" w:rsidRPr="004C78BC" w:rsidRDefault="008902A4" w:rsidP="004C78BC">
      <w:pPr>
        <w:pStyle w:val="ListParagraph"/>
        <w:numPr>
          <w:ilvl w:val="0"/>
          <w:numId w:val="2"/>
        </w:numPr>
        <w:tabs>
          <w:tab w:val="left" w:pos="720"/>
          <w:tab w:val="left" w:pos="1500"/>
        </w:tabs>
        <w:kinsoku w:val="0"/>
        <w:overflowPunct w:val="0"/>
        <w:spacing w:line="252" w:lineRule="auto"/>
        <w:ind w:left="0" w:firstLine="360"/>
        <w:rPr>
          <w:color w:val="343434"/>
          <w:w w:val="105"/>
        </w:rPr>
      </w:pPr>
      <w:r w:rsidRPr="004C78BC">
        <w:rPr>
          <w:b/>
          <w:bCs/>
          <w:color w:val="343434"/>
          <w:w w:val="105"/>
        </w:rPr>
        <w:t xml:space="preserve">Term and Termination. </w:t>
      </w:r>
      <w:r w:rsidRPr="004C78BC">
        <w:rPr>
          <w:color w:val="343434"/>
          <w:w w:val="105"/>
        </w:rPr>
        <w:t>The Agreement will expire on June 30, 202</w:t>
      </w:r>
      <w:r w:rsidR="00573425">
        <w:rPr>
          <w:color w:val="343434"/>
          <w:w w:val="105"/>
        </w:rPr>
        <w:t>4</w:t>
      </w:r>
      <w:r w:rsidRPr="004C78BC">
        <w:rPr>
          <w:color w:val="343434"/>
          <w:w w:val="105"/>
        </w:rPr>
        <w:t xml:space="preserve">. Any Agency may terminate this </w:t>
      </w:r>
      <w:r w:rsidR="00124A5B">
        <w:rPr>
          <w:color w:val="343434"/>
          <w:w w:val="105"/>
        </w:rPr>
        <w:t>A</w:t>
      </w:r>
      <w:r w:rsidR="00124A5B" w:rsidRPr="004C78BC">
        <w:rPr>
          <w:color w:val="343434"/>
          <w:w w:val="105"/>
        </w:rPr>
        <w:t xml:space="preserve">greement </w:t>
      </w:r>
      <w:r w:rsidRPr="004C78BC">
        <w:rPr>
          <w:color w:val="343434"/>
          <w:w w:val="105"/>
        </w:rPr>
        <w:t>for any reason or for no reason upon 30 days' written notice to the other Agencies. The Agencies shall strive to review the Agreement and the AOP annually to determine if any modifications are necessary. If the Agencies do not have the opportunity to review the Agreement or the AOP prior to the beginning of the next fiscal year, this Agreement and the AOP shall remain in force and effect until amended or terminated pursuant to this</w:t>
      </w:r>
      <w:r w:rsidRPr="004C78BC">
        <w:rPr>
          <w:color w:val="343434"/>
          <w:spacing w:val="28"/>
          <w:w w:val="105"/>
        </w:rPr>
        <w:t xml:space="preserve"> </w:t>
      </w:r>
      <w:r w:rsidRPr="004C78BC">
        <w:rPr>
          <w:color w:val="343434"/>
          <w:w w:val="105"/>
        </w:rPr>
        <w:t>paragraph.</w:t>
      </w:r>
    </w:p>
    <w:p w14:paraId="22B20921" w14:textId="77777777" w:rsidR="008902A4" w:rsidRPr="004C78BC" w:rsidRDefault="008902A4" w:rsidP="004C78BC">
      <w:pPr>
        <w:pStyle w:val="BodyText"/>
        <w:tabs>
          <w:tab w:val="left" w:pos="720"/>
        </w:tabs>
        <w:kinsoku w:val="0"/>
        <w:overflowPunct w:val="0"/>
        <w:spacing w:before="11"/>
        <w:ind w:firstLine="360"/>
      </w:pPr>
    </w:p>
    <w:p w14:paraId="2314F2C8" w14:textId="77777777" w:rsidR="008902A4" w:rsidRPr="004C78BC" w:rsidRDefault="008902A4" w:rsidP="004C78BC">
      <w:pPr>
        <w:pStyle w:val="ListParagraph"/>
        <w:numPr>
          <w:ilvl w:val="0"/>
          <w:numId w:val="2"/>
        </w:numPr>
        <w:tabs>
          <w:tab w:val="left" w:pos="720"/>
          <w:tab w:val="left" w:pos="1491"/>
        </w:tabs>
        <w:kinsoku w:val="0"/>
        <w:overflowPunct w:val="0"/>
        <w:spacing w:line="252" w:lineRule="auto"/>
        <w:ind w:left="0" w:firstLine="360"/>
        <w:rPr>
          <w:color w:val="343434"/>
          <w:w w:val="105"/>
        </w:rPr>
      </w:pPr>
      <w:r w:rsidRPr="004C78BC">
        <w:rPr>
          <w:b/>
          <w:bCs/>
          <w:color w:val="343434"/>
          <w:w w:val="105"/>
        </w:rPr>
        <w:t xml:space="preserve">Notices. </w:t>
      </w:r>
      <w:r w:rsidRPr="004C78BC">
        <w:rPr>
          <w:color w:val="343434"/>
          <w:w w:val="105"/>
        </w:rPr>
        <w:t>All notices regarding this Agreement shall be in writing and shall be deemed to have been duly given when delivered personally by hand, or by telephonic facsimile with simultaneous delivery by regular mail, or mailed certified mail, return receipt requested, postage repaid on the date posted, and addressed to the other party at the following</w:t>
      </w:r>
      <w:r w:rsidRPr="004C78BC">
        <w:rPr>
          <w:color w:val="343434"/>
          <w:spacing w:val="3"/>
          <w:w w:val="105"/>
        </w:rPr>
        <w:t xml:space="preserve"> </w:t>
      </w:r>
      <w:r w:rsidRPr="004C78BC">
        <w:rPr>
          <w:color w:val="343434"/>
          <w:w w:val="105"/>
        </w:rPr>
        <w:t>addresses:</w:t>
      </w:r>
    </w:p>
    <w:p w14:paraId="75B2BA8B" w14:textId="77777777" w:rsidR="008902A4" w:rsidRDefault="008902A4">
      <w:pPr>
        <w:pStyle w:val="BodyText"/>
        <w:kinsoku w:val="0"/>
        <w:overflowPunct w:val="0"/>
        <w:spacing w:before="9"/>
      </w:pPr>
    </w:p>
    <w:p w14:paraId="4EAA0677" w14:textId="77777777" w:rsidR="00BD2F00" w:rsidRDefault="00BD2F00" w:rsidP="00BA404A">
      <w:pPr>
        <w:pStyle w:val="BodyText"/>
        <w:kinsoku w:val="0"/>
        <w:overflowPunct w:val="0"/>
        <w:spacing w:before="9"/>
        <w:ind w:left="810" w:right="720"/>
      </w:pPr>
    </w:p>
    <w:p w14:paraId="64AB692B" w14:textId="267C9460" w:rsidR="00BA404A" w:rsidRDefault="00BA404A" w:rsidP="00BA404A">
      <w:pPr>
        <w:pStyle w:val="BodyText"/>
        <w:kinsoku w:val="0"/>
        <w:overflowPunct w:val="0"/>
        <w:spacing w:before="9"/>
        <w:ind w:left="810" w:right="720"/>
      </w:pPr>
      <w:r>
        <w:lastRenderedPageBreak/>
        <w:t>Truckee Meadows Fire Protection District</w:t>
      </w:r>
    </w:p>
    <w:p w14:paraId="1EEE8E6F" w14:textId="77777777" w:rsidR="00BA404A" w:rsidRDefault="00BA404A" w:rsidP="00BA404A">
      <w:pPr>
        <w:pStyle w:val="BodyText"/>
        <w:kinsoku w:val="0"/>
        <w:overflowPunct w:val="0"/>
        <w:spacing w:before="9"/>
        <w:ind w:left="810" w:right="720"/>
      </w:pPr>
      <w:r>
        <w:t>Fire Chief Charles A. Moore</w:t>
      </w:r>
    </w:p>
    <w:p w14:paraId="40DAFCCF" w14:textId="77777777" w:rsidR="00BA404A" w:rsidRDefault="00BA404A" w:rsidP="00BA404A">
      <w:pPr>
        <w:pStyle w:val="BodyText"/>
        <w:kinsoku w:val="0"/>
        <w:overflowPunct w:val="0"/>
        <w:spacing w:before="9"/>
        <w:ind w:left="810" w:right="720"/>
      </w:pPr>
      <w:r>
        <w:t>3663 Barron Way</w:t>
      </w:r>
    </w:p>
    <w:p w14:paraId="2C216BCA" w14:textId="77777777" w:rsidR="00BA404A" w:rsidRDefault="00BA404A" w:rsidP="00BA404A">
      <w:pPr>
        <w:pStyle w:val="BodyText"/>
        <w:kinsoku w:val="0"/>
        <w:overflowPunct w:val="0"/>
        <w:spacing w:before="9"/>
        <w:ind w:left="810" w:right="720"/>
      </w:pPr>
      <w:r>
        <w:t>Reno, NV  89511</w:t>
      </w:r>
    </w:p>
    <w:p w14:paraId="1930EF04" w14:textId="77777777" w:rsidR="00BA404A" w:rsidRDefault="00BA404A" w:rsidP="00BA404A">
      <w:pPr>
        <w:pStyle w:val="BodyText"/>
        <w:kinsoku w:val="0"/>
        <w:overflowPunct w:val="0"/>
        <w:spacing w:before="9"/>
        <w:ind w:left="810" w:right="720"/>
      </w:pPr>
    </w:p>
    <w:p w14:paraId="054E1CA3" w14:textId="77777777" w:rsidR="00BA404A" w:rsidRDefault="00BA404A" w:rsidP="00BA404A">
      <w:pPr>
        <w:pStyle w:val="BodyText"/>
        <w:kinsoku w:val="0"/>
        <w:overflowPunct w:val="0"/>
        <w:spacing w:before="9"/>
        <w:ind w:left="810" w:right="720"/>
        <w:sectPr w:rsidR="00BA404A" w:rsidSect="004C78BC">
          <w:footerReference w:type="default" r:id="rId8"/>
          <w:type w:val="continuous"/>
          <w:pgSz w:w="12240" w:h="15840"/>
          <w:pgMar w:top="1440" w:right="1440" w:bottom="1440" w:left="1440" w:header="720" w:footer="720" w:gutter="0"/>
          <w:cols w:space="659"/>
          <w:noEndnote/>
          <w:docGrid w:linePitch="299"/>
        </w:sectPr>
      </w:pPr>
    </w:p>
    <w:p w14:paraId="20AD44D3" w14:textId="77777777" w:rsidR="00BA404A" w:rsidRDefault="00BA404A" w:rsidP="00BA404A">
      <w:pPr>
        <w:pStyle w:val="BodyText"/>
        <w:kinsoku w:val="0"/>
        <w:overflowPunct w:val="0"/>
        <w:spacing w:before="9"/>
        <w:ind w:left="810" w:right="-45"/>
      </w:pPr>
      <w:r>
        <w:t>Reno Fire Department                 And</w:t>
      </w:r>
    </w:p>
    <w:p w14:paraId="3236218E" w14:textId="77777777" w:rsidR="00BA404A" w:rsidRDefault="00BA404A" w:rsidP="00BA404A">
      <w:pPr>
        <w:pStyle w:val="BodyText"/>
        <w:kinsoku w:val="0"/>
        <w:overflowPunct w:val="0"/>
        <w:spacing w:before="9"/>
        <w:ind w:left="810" w:right="1125"/>
      </w:pPr>
      <w:r>
        <w:t>Fire Chief David Cochran</w:t>
      </w:r>
    </w:p>
    <w:p w14:paraId="61B20253" w14:textId="77777777" w:rsidR="00BA404A" w:rsidRDefault="00BA404A" w:rsidP="00BA404A">
      <w:pPr>
        <w:pStyle w:val="BodyText"/>
        <w:kinsoku w:val="0"/>
        <w:overflowPunct w:val="0"/>
        <w:spacing w:before="9"/>
        <w:ind w:left="810" w:right="1125"/>
      </w:pPr>
      <w:r>
        <w:t>P.O. Box 1900</w:t>
      </w:r>
    </w:p>
    <w:p w14:paraId="05101DC5" w14:textId="77777777" w:rsidR="00BA404A" w:rsidRDefault="00BA404A" w:rsidP="00BA404A">
      <w:pPr>
        <w:pStyle w:val="BodyText"/>
        <w:kinsoku w:val="0"/>
        <w:overflowPunct w:val="0"/>
        <w:spacing w:before="9"/>
        <w:ind w:left="810" w:right="1125"/>
      </w:pPr>
      <w:r>
        <w:t>Reno, NV  89505</w:t>
      </w:r>
    </w:p>
    <w:p w14:paraId="5652CC75" w14:textId="1052AEB3" w:rsidR="00BA404A" w:rsidRDefault="00BA404A" w:rsidP="00BA404A">
      <w:pPr>
        <w:pStyle w:val="BodyText"/>
        <w:kinsoku w:val="0"/>
        <w:overflowPunct w:val="0"/>
        <w:spacing w:before="9"/>
        <w:ind w:left="450" w:right="135"/>
      </w:pPr>
      <w:r>
        <w:t xml:space="preserve">Reno City </w:t>
      </w:r>
      <w:r w:rsidR="00124A5B">
        <w:t xml:space="preserve">Attorney's </w:t>
      </w:r>
      <w:r>
        <w:t>Office</w:t>
      </w:r>
    </w:p>
    <w:p w14:paraId="417A7FB1" w14:textId="77777777" w:rsidR="00BA404A" w:rsidRDefault="00BA404A" w:rsidP="00BA404A">
      <w:pPr>
        <w:pStyle w:val="BodyText"/>
        <w:kinsoku w:val="0"/>
        <w:overflowPunct w:val="0"/>
        <w:spacing w:before="9"/>
        <w:ind w:left="450" w:right="135"/>
      </w:pPr>
      <w:r>
        <w:t>P.O. Box 1900</w:t>
      </w:r>
    </w:p>
    <w:p w14:paraId="13818551" w14:textId="77777777" w:rsidR="00BA404A" w:rsidRDefault="00BA404A" w:rsidP="00BA404A">
      <w:pPr>
        <w:pStyle w:val="BodyText"/>
        <w:kinsoku w:val="0"/>
        <w:overflowPunct w:val="0"/>
        <w:spacing w:before="9"/>
        <w:ind w:left="450" w:right="135"/>
      </w:pPr>
      <w:r>
        <w:t>Reno, NV  89503</w:t>
      </w:r>
    </w:p>
    <w:p w14:paraId="6AE429FF" w14:textId="77777777" w:rsidR="00BA404A" w:rsidRDefault="00BA404A" w:rsidP="00BA404A">
      <w:pPr>
        <w:pStyle w:val="BodyText"/>
        <w:kinsoku w:val="0"/>
        <w:overflowPunct w:val="0"/>
        <w:spacing w:before="9"/>
        <w:ind w:left="810" w:right="720"/>
        <w:sectPr w:rsidR="00BA404A" w:rsidSect="00BA404A">
          <w:type w:val="continuous"/>
          <w:pgSz w:w="12240" w:h="15840"/>
          <w:pgMar w:top="1440" w:right="1440" w:bottom="1440" w:left="1440" w:header="720" w:footer="720" w:gutter="0"/>
          <w:cols w:num="2" w:space="90"/>
          <w:noEndnote/>
          <w:docGrid w:linePitch="299"/>
        </w:sectPr>
      </w:pPr>
    </w:p>
    <w:p w14:paraId="4E2C16F8" w14:textId="77777777" w:rsidR="00BA404A" w:rsidRDefault="00BA404A" w:rsidP="00BA404A">
      <w:pPr>
        <w:pStyle w:val="BodyText"/>
        <w:kinsoku w:val="0"/>
        <w:overflowPunct w:val="0"/>
        <w:spacing w:before="9"/>
        <w:ind w:left="810" w:right="720"/>
        <w:sectPr w:rsidR="00BA404A" w:rsidSect="004C78BC">
          <w:type w:val="continuous"/>
          <w:pgSz w:w="12240" w:h="15840"/>
          <w:pgMar w:top="1440" w:right="1440" w:bottom="1440" w:left="1440" w:header="720" w:footer="720" w:gutter="0"/>
          <w:cols w:space="659"/>
          <w:noEndnote/>
          <w:docGrid w:linePitch="299"/>
        </w:sectPr>
      </w:pPr>
    </w:p>
    <w:p w14:paraId="0C7A0156" w14:textId="77777777" w:rsidR="00BA404A" w:rsidRPr="004C78BC" w:rsidRDefault="00BA404A">
      <w:pPr>
        <w:pStyle w:val="BodyText"/>
        <w:kinsoku w:val="0"/>
        <w:overflowPunct w:val="0"/>
        <w:spacing w:before="9"/>
      </w:pPr>
    </w:p>
    <w:p w14:paraId="3F920088" w14:textId="77777777" w:rsidR="008902A4" w:rsidRPr="004C78BC" w:rsidRDefault="008902A4" w:rsidP="004C78BC">
      <w:pPr>
        <w:pStyle w:val="ListParagraph"/>
        <w:numPr>
          <w:ilvl w:val="0"/>
          <w:numId w:val="2"/>
        </w:numPr>
        <w:tabs>
          <w:tab w:val="left" w:pos="720"/>
        </w:tabs>
        <w:kinsoku w:val="0"/>
        <w:overflowPunct w:val="0"/>
        <w:spacing w:before="78"/>
        <w:ind w:left="0" w:right="128" w:firstLine="368"/>
        <w:rPr>
          <w:color w:val="333333"/>
        </w:rPr>
      </w:pPr>
      <w:r w:rsidRPr="004C78BC">
        <w:rPr>
          <w:b/>
          <w:bCs/>
          <w:color w:val="333333"/>
        </w:rPr>
        <w:t xml:space="preserve">Execution in Counterparts and Signatures. </w:t>
      </w:r>
      <w:r w:rsidRPr="004C78BC">
        <w:rPr>
          <w:color w:val="333333"/>
        </w:rPr>
        <w:t>This Agreement may be executed in more than one counterpart, each of which shall be deemed an original, but all of which together shall constitute one and the same instrument. An electronic or facsimile signature shall be valid for all purposes.</w:t>
      </w:r>
    </w:p>
    <w:p w14:paraId="5F2B3566" w14:textId="77777777" w:rsidR="008902A4" w:rsidRPr="004C78BC" w:rsidRDefault="008902A4" w:rsidP="004C78BC">
      <w:pPr>
        <w:pStyle w:val="BodyText"/>
        <w:tabs>
          <w:tab w:val="left" w:pos="720"/>
        </w:tabs>
        <w:kinsoku w:val="0"/>
        <w:overflowPunct w:val="0"/>
        <w:spacing w:before="4"/>
      </w:pPr>
    </w:p>
    <w:p w14:paraId="17AC7BA6" w14:textId="77777777" w:rsidR="008902A4" w:rsidRPr="004C78BC" w:rsidRDefault="008902A4" w:rsidP="004C78BC">
      <w:pPr>
        <w:pStyle w:val="BodyText"/>
        <w:kinsoku w:val="0"/>
        <w:overflowPunct w:val="0"/>
        <w:ind w:right="133" w:firstLine="720"/>
        <w:jc w:val="both"/>
        <w:rPr>
          <w:color w:val="333333"/>
        </w:rPr>
      </w:pPr>
      <w:r w:rsidRPr="004C78BC">
        <w:rPr>
          <w:b/>
          <w:bCs/>
          <w:color w:val="333333"/>
        </w:rPr>
        <w:t>IN WITNESS WHEREOF</w:t>
      </w:r>
      <w:r w:rsidRPr="004C78BC">
        <w:rPr>
          <w:color w:val="333333"/>
        </w:rPr>
        <w:t xml:space="preserve">, </w:t>
      </w:r>
      <w:r w:rsidR="004C78BC" w:rsidRPr="004C78BC">
        <w:rPr>
          <w:color w:val="333333"/>
        </w:rPr>
        <w:t>the</w:t>
      </w:r>
      <w:r w:rsidRPr="004C78BC">
        <w:rPr>
          <w:color w:val="333333"/>
        </w:rPr>
        <w:t xml:space="preserve"> parties hereto have caused this Cooperative Agreement between Truckee Meadows Fire Protection District and the City of Reno to be executed as of the last date written</w:t>
      </w:r>
      <w:r w:rsidRPr="004C78BC">
        <w:rPr>
          <w:color w:val="333333"/>
          <w:spacing w:val="10"/>
        </w:rPr>
        <w:t xml:space="preserve"> </w:t>
      </w:r>
      <w:r w:rsidRPr="004C78BC">
        <w:rPr>
          <w:color w:val="333333"/>
        </w:rPr>
        <w:t>below.</w:t>
      </w:r>
    </w:p>
    <w:p w14:paraId="4F1050DE" w14:textId="77777777" w:rsidR="008902A4" w:rsidRDefault="008902A4">
      <w:pPr>
        <w:pStyle w:val="BodyText"/>
        <w:kinsoku w:val="0"/>
        <w:overflowPunct w:val="0"/>
      </w:pPr>
    </w:p>
    <w:p w14:paraId="3FFB2C04" w14:textId="77777777" w:rsidR="00793517" w:rsidRDefault="00793517">
      <w:pPr>
        <w:pStyle w:val="BodyText"/>
        <w:kinsoku w:val="0"/>
        <w:overflowPunct w:val="0"/>
        <w:sectPr w:rsidR="00793517" w:rsidSect="004C78BC">
          <w:type w:val="continuous"/>
          <w:pgSz w:w="12240" w:h="15840"/>
          <w:pgMar w:top="1440" w:right="1440" w:bottom="1440" w:left="1440" w:header="720" w:footer="720" w:gutter="0"/>
          <w:cols w:space="659"/>
          <w:noEndnote/>
          <w:docGrid w:linePitch="299"/>
        </w:sectPr>
      </w:pPr>
    </w:p>
    <w:p w14:paraId="21D4675A" w14:textId="77777777" w:rsidR="00BA404A" w:rsidRDefault="00BA404A">
      <w:pPr>
        <w:pStyle w:val="BodyText"/>
        <w:kinsoku w:val="0"/>
        <w:overflowPunct w:val="0"/>
      </w:pPr>
    </w:p>
    <w:p w14:paraId="6C8DAFA0" w14:textId="77777777" w:rsidR="00793517" w:rsidRDefault="00793517">
      <w:pPr>
        <w:pStyle w:val="BodyText"/>
        <w:kinsoku w:val="0"/>
        <w:overflowPunct w:val="0"/>
      </w:pPr>
    </w:p>
    <w:p w14:paraId="1297755A" w14:textId="77777777" w:rsidR="00BA404A" w:rsidRPr="004C78BC" w:rsidRDefault="00BA404A">
      <w:pPr>
        <w:pStyle w:val="BodyText"/>
        <w:kinsoku w:val="0"/>
        <w:overflowPunct w:val="0"/>
      </w:pPr>
      <w:r>
        <w:t>__________________________________</w:t>
      </w:r>
    </w:p>
    <w:p w14:paraId="577DCAA5" w14:textId="77777777" w:rsidR="008902A4" w:rsidRDefault="00BA404A" w:rsidP="00BA404A">
      <w:pPr>
        <w:pStyle w:val="BodyText"/>
        <w:tabs>
          <w:tab w:val="left" w:pos="5951"/>
        </w:tabs>
        <w:kinsoku w:val="0"/>
        <w:overflowPunct w:val="0"/>
      </w:pPr>
      <w:r>
        <w:t>Bob Lucey, Chair</w:t>
      </w:r>
    </w:p>
    <w:p w14:paraId="0FD40AB0" w14:textId="77777777" w:rsidR="00BA404A" w:rsidRDefault="00BA404A" w:rsidP="00BA404A">
      <w:pPr>
        <w:pStyle w:val="BodyText"/>
        <w:tabs>
          <w:tab w:val="left" w:pos="5951"/>
        </w:tabs>
        <w:kinsoku w:val="0"/>
        <w:overflowPunct w:val="0"/>
      </w:pPr>
      <w:r>
        <w:t>Truckee Meadows Fire Protection District</w:t>
      </w:r>
    </w:p>
    <w:p w14:paraId="54AAC73F" w14:textId="77777777" w:rsidR="00BA404A" w:rsidRDefault="00BA404A" w:rsidP="00BA404A">
      <w:pPr>
        <w:pStyle w:val="BodyText"/>
        <w:tabs>
          <w:tab w:val="left" w:pos="5951"/>
        </w:tabs>
        <w:kinsoku w:val="0"/>
        <w:overflowPunct w:val="0"/>
      </w:pPr>
      <w:r>
        <w:t>Board of Fire Commissioners</w:t>
      </w:r>
    </w:p>
    <w:p w14:paraId="36AA9667" w14:textId="77777777" w:rsidR="00BA404A" w:rsidRDefault="00BA404A" w:rsidP="00BA404A">
      <w:pPr>
        <w:pStyle w:val="BodyText"/>
        <w:tabs>
          <w:tab w:val="left" w:pos="5951"/>
        </w:tabs>
        <w:kinsoku w:val="0"/>
        <w:overflowPunct w:val="0"/>
      </w:pPr>
    </w:p>
    <w:p w14:paraId="4958B114" w14:textId="77777777" w:rsidR="00BA404A" w:rsidRPr="004C78BC" w:rsidRDefault="00BA404A" w:rsidP="00BA404A">
      <w:pPr>
        <w:pStyle w:val="BodyText"/>
        <w:kinsoku w:val="0"/>
        <w:overflowPunct w:val="0"/>
      </w:pPr>
      <w:r>
        <w:t>_____________________</w:t>
      </w:r>
    </w:p>
    <w:p w14:paraId="6A8E26ED" w14:textId="77777777" w:rsidR="00BA404A" w:rsidRDefault="00BA404A" w:rsidP="00BA404A">
      <w:pPr>
        <w:pStyle w:val="BodyText"/>
        <w:tabs>
          <w:tab w:val="left" w:pos="5951"/>
        </w:tabs>
        <w:kinsoku w:val="0"/>
        <w:overflowPunct w:val="0"/>
      </w:pPr>
      <w:r>
        <w:t>Date</w:t>
      </w:r>
    </w:p>
    <w:p w14:paraId="6A784A0E" w14:textId="77777777" w:rsidR="00BA404A" w:rsidRDefault="00BA404A" w:rsidP="00BA404A">
      <w:pPr>
        <w:pStyle w:val="BodyText"/>
        <w:tabs>
          <w:tab w:val="left" w:pos="5951"/>
        </w:tabs>
        <w:kinsoku w:val="0"/>
        <w:overflowPunct w:val="0"/>
      </w:pPr>
    </w:p>
    <w:p w14:paraId="23BDF3DF" w14:textId="77777777" w:rsidR="00BA404A" w:rsidRDefault="00BA404A" w:rsidP="00BA404A">
      <w:pPr>
        <w:pStyle w:val="BodyText"/>
        <w:tabs>
          <w:tab w:val="left" w:pos="5951"/>
        </w:tabs>
        <w:kinsoku w:val="0"/>
        <w:overflowPunct w:val="0"/>
      </w:pPr>
      <w:r>
        <w:t>Attest by:</w:t>
      </w:r>
    </w:p>
    <w:p w14:paraId="4941845C" w14:textId="77777777" w:rsidR="00793517" w:rsidRDefault="00793517" w:rsidP="00BA404A">
      <w:pPr>
        <w:pStyle w:val="BodyText"/>
        <w:tabs>
          <w:tab w:val="left" w:pos="5951"/>
        </w:tabs>
        <w:kinsoku w:val="0"/>
        <w:overflowPunct w:val="0"/>
      </w:pPr>
    </w:p>
    <w:p w14:paraId="717F88CC" w14:textId="77777777" w:rsidR="00793517" w:rsidRDefault="00793517" w:rsidP="00BA404A">
      <w:pPr>
        <w:pStyle w:val="BodyText"/>
        <w:kinsoku w:val="0"/>
        <w:overflowPunct w:val="0"/>
      </w:pPr>
    </w:p>
    <w:p w14:paraId="44AFEFF9" w14:textId="77777777" w:rsidR="00BA404A" w:rsidRPr="004C78BC" w:rsidRDefault="00BA404A" w:rsidP="00BA404A">
      <w:pPr>
        <w:pStyle w:val="BodyText"/>
        <w:kinsoku w:val="0"/>
        <w:overflowPunct w:val="0"/>
      </w:pPr>
      <w:r>
        <w:t>__________________________________</w:t>
      </w:r>
    </w:p>
    <w:p w14:paraId="2C95F2A8" w14:textId="77777777" w:rsidR="00BA404A" w:rsidRDefault="00BA404A" w:rsidP="00BA404A">
      <w:pPr>
        <w:pStyle w:val="BodyText"/>
        <w:tabs>
          <w:tab w:val="left" w:pos="5951"/>
        </w:tabs>
        <w:kinsoku w:val="0"/>
        <w:overflowPunct w:val="0"/>
      </w:pPr>
      <w:r>
        <w:t>Washoe County Clerk</w:t>
      </w:r>
    </w:p>
    <w:p w14:paraId="0F8AF0A6" w14:textId="77777777" w:rsidR="00BA404A" w:rsidRDefault="00BA404A" w:rsidP="00BA404A">
      <w:pPr>
        <w:pStyle w:val="BodyText"/>
        <w:tabs>
          <w:tab w:val="left" w:pos="5951"/>
        </w:tabs>
        <w:kinsoku w:val="0"/>
        <w:overflowPunct w:val="0"/>
      </w:pPr>
    </w:p>
    <w:p w14:paraId="603ECD12" w14:textId="77777777" w:rsidR="00BA404A" w:rsidRPr="00793517" w:rsidRDefault="00BA404A" w:rsidP="00BA404A">
      <w:pPr>
        <w:pStyle w:val="BodyText"/>
        <w:tabs>
          <w:tab w:val="left" w:pos="5951"/>
        </w:tabs>
        <w:kinsoku w:val="0"/>
        <w:overflowPunct w:val="0"/>
        <w:rPr>
          <w:b/>
          <w:bCs/>
        </w:rPr>
      </w:pPr>
      <w:r w:rsidRPr="00793517">
        <w:rPr>
          <w:b/>
          <w:bCs/>
        </w:rPr>
        <w:t>Approved as to Form:</w:t>
      </w:r>
    </w:p>
    <w:p w14:paraId="644E114A" w14:textId="77777777" w:rsidR="00793517" w:rsidRDefault="00793517" w:rsidP="00BA404A">
      <w:pPr>
        <w:pStyle w:val="BodyText"/>
        <w:tabs>
          <w:tab w:val="left" w:pos="5951"/>
        </w:tabs>
        <w:kinsoku w:val="0"/>
        <w:overflowPunct w:val="0"/>
      </w:pPr>
    </w:p>
    <w:p w14:paraId="21FA3759" w14:textId="77777777" w:rsidR="00793517" w:rsidRDefault="00793517" w:rsidP="00BA404A">
      <w:pPr>
        <w:pStyle w:val="BodyText"/>
        <w:tabs>
          <w:tab w:val="left" w:pos="5951"/>
        </w:tabs>
        <w:kinsoku w:val="0"/>
        <w:overflowPunct w:val="0"/>
      </w:pPr>
    </w:p>
    <w:p w14:paraId="172A27A7" w14:textId="77777777" w:rsidR="00BA404A" w:rsidRPr="004C78BC" w:rsidRDefault="00BA404A" w:rsidP="00BA404A">
      <w:pPr>
        <w:pStyle w:val="BodyText"/>
        <w:kinsoku w:val="0"/>
        <w:overflowPunct w:val="0"/>
      </w:pPr>
      <w:r>
        <w:t>__________________________________</w:t>
      </w:r>
    </w:p>
    <w:p w14:paraId="473FEEBC" w14:textId="77777777" w:rsidR="00BA404A" w:rsidRDefault="00BA404A" w:rsidP="00BA404A">
      <w:pPr>
        <w:pStyle w:val="BodyText"/>
        <w:tabs>
          <w:tab w:val="left" w:pos="5951"/>
        </w:tabs>
        <w:kinsoku w:val="0"/>
        <w:overflowPunct w:val="0"/>
      </w:pPr>
      <w:r>
        <w:t>Mary Kandaras</w:t>
      </w:r>
    </w:p>
    <w:p w14:paraId="7AB67D8E" w14:textId="77777777" w:rsidR="00BA404A" w:rsidRDefault="00BA404A" w:rsidP="00BA404A">
      <w:pPr>
        <w:pStyle w:val="BodyText"/>
        <w:tabs>
          <w:tab w:val="left" w:pos="5951"/>
        </w:tabs>
        <w:kinsoku w:val="0"/>
        <w:overflowPunct w:val="0"/>
      </w:pPr>
      <w:r>
        <w:t>Washoe County Deputy District Attorney</w:t>
      </w:r>
    </w:p>
    <w:p w14:paraId="45FBB9EE" w14:textId="77777777" w:rsidR="00793517" w:rsidRDefault="00793517" w:rsidP="00BA404A">
      <w:pPr>
        <w:pStyle w:val="BodyText"/>
        <w:tabs>
          <w:tab w:val="left" w:pos="5951"/>
        </w:tabs>
        <w:kinsoku w:val="0"/>
        <w:overflowPunct w:val="0"/>
      </w:pPr>
    </w:p>
    <w:p w14:paraId="6518B75A" w14:textId="77777777" w:rsidR="00793517" w:rsidRDefault="00793517" w:rsidP="00BA404A">
      <w:pPr>
        <w:pStyle w:val="BodyText"/>
        <w:tabs>
          <w:tab w:val="left" w:pos="5951"/>
        </w:tabs>
        <w:kinsoku w:val="0"/>
        <w:overflowPunct w:val="0"/>
      </w:pPr>
    </w:p>
    <w:p w14:paraId="003ED403" w14:textId="77777777" w:rsidR="00BA404A" w:rsidRDefault="00793517" w:rsidP="00BA404A">
      <w:pPr>
        <w:pStyle w:val="BodyText"/>
        <w:tabs>
          <w:tab w:val="left" w:pos="5951"/>
        </w:tabs>
        <w:kinsoku w:val="0"/>
        <w:overflowPunct w:val="0"/>
      </w:pPr>
      <w:r>
        <w:t>__________________________________</w:t>
      </w:r>
    </w:p>
    <w:p w14:paraId="0558222D" w14:textId="77777777" w:rsidR="00BA404A" w:rsidRDefault="00BA404A" w:rsidP="00BA404A">
      <w:pPr>
        <w:pStyle w:val="BodyText"/>
        <w:tabs>
          <w:tab w:val="left" w:pos="5951"/>
        </w:tabs>
        <w:kinsoku w:val="0"/>
        <w:overflowPunct w:val="0"/>
      </w:pPr>
      <w:r>
        <w:t>Hilary Schieve, Mayor</w:t>
      </w:r>
    </w:p>
    <w:p w14:paraId="2123DCD6" w14:textId="046CEAC8" w:rsidR="00BA404A" w:rsidRDefault="00BA404A" w:rsidP="00BA404A">
      <w:pPr>
        <w:pStyle w:val="BodyText"/>
        <w:tabs>
          <w:tab w:val="left" w:pos="5951"/>
        </w:tabs>
        <w:kinsoku w:val="0"/>
        <w:overflowPunct w:val="0"/>
      </w:pPr>
      <w:r>
        <w:t xml:space="preserve">City of </w:t>
      </w:r>
      <w:r w:rsidR="00754E61">
        <w:t>R</w:t>
      </w:r>
      <w:r>
        <w:t>eno</w:t>
      </w:r>
    </w:p>
    <w:p w14:paraId="77DBC056" w14:textId="77777777" w:rsidR="00BA404A" w:rsidRDefault="00BA404A" w:rsidP="00BA404A">
      <w:pPr>
        <w:pStyle w:val="BodyText"/>
        <w:tabs>
          <w:tab w:val="left" w:pos="5951"/>
        </w:tabs>
        <w:kinsoku w:val="0"/>
        <w:overflowPunct w:val="0"/>
      </w:pPr>
    </w:p>
    <w:p w14:paraId="1E66324B" w14:textId="27DAF1A2" w:rsidR="00555AC1" w:rsidRDefault="00555AC1" w:rsidP="00793517">
      <w:pPr>
        <w:pStyle w:val="BodyText"/>
        <w:kinsoku w:val="0"/>
        <w:overflowPunct w:val="0"/>
      </w:pPr>
    </w:p>
    <w:p w14:paraId="446E9EE9" w14:textId="7315A9B5" w:rsidR="00793517" w:rsidRPr="004C78BC" w:rsidRDefault="00793517" w:rsidP="00793517">
      <w:pPr>
        <w:pStyle w:val="BodyText"/>
        <w:kinsoku w:val="0"/>
        <w:overflowPunct w:val="0"/>
      </w:pPr>
      <w:r>
        <w:t>_____________</w:t>
      </w:r>
      <w:r w:rsidR="00555AC1">
        <w:t>__</w:t>
      </w:r>
      <w:r>
        <w:t>______</w:t>
      </w:r>
    </w:p>
    <w:p w14:paraId="62D33605" w14:textId="2417298A" w:rsidR="00793517" w:rsidRDefault="00793517" w:rsidP="00793517">
      <w:pPr>
        <w:pStyle w:val="BodyText"/>
        <w:tabs>
          <w:tab w:val="left" w:pos="5951"/>
        </w:tabs>
        <w:kinsoku w:val="0"/>
        <w:overflowPunct w:val="0"/>
      </w:pPr>
      <w:r>
        <w:t>Date</w:t>
      </w:r>
    </w:p>
    <w:p w14:paraId="5BCC54CD" w14:textId="77777777" w:rsidR="00793517" w:rsidRDefault="00793517" w:rsidP="00BA404A">
      <w:pPr>
        <w:pStyle w:val="BodyText"/>
        <w:tabs>
          <w:tab w:val="left" w:pos="5951"/>
        </w:tabs>
        <w:kinsoku w:val="0"/>
        <w:overflowPunct w:val="0"/>
      </w:pPr>
    </w:p>
    <w:p w14:paraId="48DE2765" w14:textId="77777777" w:rsidR="00BA404A" w:rsidRDefault="00BA404A" w:rsidP="00BA404A">
      <w:pPr>
        <w:pStyle w:val="BodyText"/>
        <w:tabs>
          <w:tab w:val="left" w:pos="5951"/>
        </w:tabs>
        <w:kinsoku w:val="0"/>
        <w:overflowPunct w:val="0"/>
      </w:pPr>
      <w:r>
        <w:t>Attest By:</w:t>
      </w:r>
    </w:p>
    <w:p w14:paraId="0D9A2F40" w14:textId="77777777" w:rsidR="00BA404A" w:rsidRDefault="00BA404A" w:rsidP="00BA404A">
      <w:pPr>
        <w:pStyle w:val="BodyText"/>
        <w:tabs>
          <w:tab w:val="left" w:pos="5951"/>
        </w:tabs>
        <w:kinsoku w:val="0"/>
        <w:overflowPunct w:val="0"/>
      </w:pPr>
    </w:p>
    <w:p w14:paraId="6F1370C1" w14:textId="77777777" w:rsidR="00793517" w:rsidRDefault="00793517" w:rsidP="00BA404A">
      <w:pPr>
        <w:pStyle w:val="BodyText"/>
        <w:tabs>
          <w:tab w:val="left" w:pos="5951"/>
        </w:tabs>
        <w:kinsoku w:val="0"/>
        <w:overflowPunct w:val="0"/>
      </w:pPr>
    </w:p>
    <w:p w14:paraId="57D99964" w14:textId="77777777" w:rsidR="00793517" w:rsidRDefault="00793517" w:rsidP="00BA404A">
      <w:pPr>
        <w:pStyle w:val="BodyText"/>
        <w:tabs>
          <w:tab w:val="left" w:pos="5951"/>
        </w:tabs>
        <w:kinsoku w:val="0"/>
        <w:overflowPunct w:val="0"/>
      </w:pPr>
      <w:r>
        <w:t>__________________________________</w:t>
      </w:r>
    </w:p>
    <w:p w14:paraId="51DE8624" w14:textId="77777777" w:rsidR="00BA404A" w:rsidRDefault="00BA404A" w:rsidP="00BA404A">
      <w:pPr>
        <w:pStyle w:val="BodyText"/>
        <w:tabs>
          <w:tab w:val="left" w:pos="5951"/>
        </w:tabs>
        <w:kinsoku w:val="0"/>
        <w:overflowPunct w:val="0"/>
      </w:pPr>
      <w:r>
        <w:t>City Clerk, City of Reno</w:t>
      </w:r>
    </w:p>
    <w:p w14:paraId="60CCF3BC" w14:textId="77777777" w:rsidR="00BA404A" w:rsidRDefault="00BA404A" w:rsidP="00BA404A">
      <w:pPr>
        <w:pStyle w:val="BodyText"/>
        <w:tabs>
          <w:tab w:val="left" w:pos="5951"/>
        </w:tabs>
        <w:kinsoku w:val="0"/>
        <w:overflowPunct w:val="0"/>
      </w:pPr>
    </w:p>
    <w:p w14:paraId="31AF5947" w14:textId="77777777" w:rsidR="00BA404A" w:rsidRPr="00793517" w:rsidRDefault="00BA404A" w:rsidP="00BA404A">
      <w:pPr>
        <w:pStyle w:val="BodyText"/>
        <w:tabs>
          <w:tab w:val="left" w:pos="5951"/>
        </w:tabs>
        <w:kinsoku w:val="0"/>
        <w:overflowPunct w:val="0"/>
        <w:rPr>
          <w:b/>
          <w:bCs/>
        </w:rPr>
      </w:pPr>
      <w:r w:rsidRPr="00793517">
        <w:rPr>
          <w:b/>
          <w:bCs/>
        </w:rPr>
        <w:t>Approved as to Form:</w:t>
      </w:r>
    </w:p>
    <w:p w14:paraId="2F00B470" w14:textId="77777777" w:rsidR="00BA404A" w:rsidRDefault="00BA404A" w:rsidP="00BA404A">
      <w:pPr>
        <w:pStyle w:val="BodyText"/>
        <w:tabs>
          <w:tab w:val="left" w:pos="5951"/>
        </w:tabs>
        <w:kinsoku w:val="0"/>
        <w:overflowPunct w:val="0"/>
      </w:pPr>
    </w:p>
    <w:p w14:paraId="4916F6A4" w14:textId="77777777" w:rsidR="00793517" w:rsidRDefault="00793517" w:rsidP="00BA404A">
      <w:pPr>
        <w:pStyle w:val="BodyText"/>
        <w:tabs>
          <w:tab w:val="left" w:pos="5951"/>
        </w:tabs>
        <w:kinsoku w:val="0"/>
        <w:overflowPunct w:val="0"/>
      </w:pPr>
    </w:p>
    <w:p w14:paraId="1100D623" w14:textId="77777777" w:rsidR="00BA404A" w:rsidRDefault="00793517" w:rsidP="00BA404A">
      <w:pPr>
        <w:pStyle w:val="BodyText"/>
        <w:tabs>
          <w:tab w:val="left" w:pos="5951"/>
        </w:tabs>
        <w:kinsoku w:val="0"/>
        <w:overflowPunct w:val="0"/>
      </w:pPr>
      <w:r>
        <w:t>__________________________________</w:t>
      </w:r>
    </w:p>
    <w:p w14:paraId="6823A70C" w14:textId="77777777" w:rsidR="00BA404A" w:rsidRDefault="00BA404A" w:rsidP="00BA404A">
      <w:pPr>
        <w:pStyle w:val="BodyText"/>
        <w:tabs>
          <w:tab w:val="left" w:pos="5951"/>
        </w:tabs>
        <w:kinsoku w:val="0"/>
        <w:overflowPunct w:val="0"/>
      </w:pPr>
      <w:r>
        <w:t>Karl S. Hall</w:t>
      </w:r>
    </w:p>
    <w:p w14:paraId="3ACC6940" w14:textId="77777777" w:rsidR="00793517" w:rsidRDefault="00BA404A" w:rsidP="00BA404A">
      <w:pPr>
        <w:pStyle w:val="BodyText"/>
        <w:tabs>
          <w:tab w:val="left" w:pos="5951"/>
        </w:tabs>
        <w:kinsoku w:val="0"/>
        <w:overflowPunct w:val="0"/>
      </w:pPr>
      <w:r>
        <w:t>Reno City Attorney</w:t>
      </w:r>
    </w:p>
    <w:p w14:paraId="4EEE99AF" w14:textId="77777777" w:rsidR="00793517" w:rsidRDefault="00793517" w:rsidP="00BA404A">
      <w:pPr>
        <w:pStyle w:val="BodyText"/>
        <w:tabs>
          <w:tab w:val="left" w:pos="5951"/>
        </w:tabs>
        <w:kinsoku w:val="0"/>
        <w:overflowPunct w:val="0"/>
        <w:sectPr w:rsidR="00793517" w:rsidSect="00793517">
          <w:type w:val="continuous"/>
          <w:pgSz w:w="12240" w:h="15840"/>
          <w:pgMar w:top="1440" w:right="1440" w:bottom="1440" w:left="1440" w:header="720" w:footer="720" w:gutter="0"/>
          <w:cols w:num="2" w:space="659"/>
          <w:noEndnote/>
          <w:docGrid w:linePitch="299"/>
        </w:sectPr>
      </w:pPr>
    </w:p>
    <w:p w14:paraId="328ABBD2" w14:textId="77777777" w:rsidR="00BA404A" w:rsidRPr="004C78BC" w:rsidRDefault="00BA404A" w:rsidP="00793517">
      <w:pPr>
        <w:pStyle w:val="BodyText"/>
        <w:tabs>
          <w:tab w:val="left" w:pos="5951"/>
        </w:tabs>
        <w:kinsoku w:val="0"/>
        <w:overflowPunct w:val="0"/>
      </w:pPr>
    </w:p>
    <w:sectPr w:rsidR="00BA404A" w:rsidRPr="004C78BC" w:rsidSect="004C78BC">
      <w:type w:val="continuous"/>
      <w:pgSz w:w="12240" w:h="15840"/>
      <w:pgMar w:top="1440" w:right="1440" w:bottom="1440" w:left="1440" w:header="720" w:footer="720" w:gutter="0"/>
      <w:cols w:space="659"/>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B174C" w14:textId="77777777" w:rsidR="00DB6DE0" w:rsidRDefault="00DB6DE0">
      <w:r>
        <w:separator/>
      </w:r>
    </w:p>
  </w:endnote>
  <w:endnote w:type="continuationSeparator" w:id="0">
    <w:p w14:paraId="6829212E" w14:textId="77777777" w:rsidR="00DB6DE0" w:rsidRDefault="00DB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5F91" w14:textId="3FD8DBCB" w:rsidR="008902A4" w:rsidRDefault="00FE60DF">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7728" behindDoc="1" locked="0" layoutInCell="0" allowOverlap="1" wp14:anchorId="6FEECED5" wp14:editId="039680D3">
              <wp:simplePos x="0" y="0"/>
              <wp:positionH relativeFrom="page">
                <wp:posOffset>3754755</wp:posOffset>
              </wp:positionH>
              <wp:positionV relativeFrom="page">
                <wp:posOffset>9396730</wp:posOffset>
              </wp:positionV>
              <wp:extent cx="203835" cy="2120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1B9A4" w14:textId="77777777" w:rsidR="008902A4" w:rsidRDefault="008902A4">
                          <w:pPr>
                            <w:pStyle w:val="BodyText"/>
                            <w:kinsoku w:val="0"/>
                            <w:overflowPunct w:val="0"/>
                            <w:spacing w:before="57"/>
                            <w:ind w:left="122"/>
                            <w:rPr>
                              <w:rFonts w:ascii="Arial" w:hAnsi="Arial" w:cs="Arial"/>
                              <w:color w:val="313131"/>
                              <w:w w:val="110"/>
                              <w:sz w:val="20"/>
                              <w:szCs w:val="20"/>
                            </w:rPr>
                          </w:pPr>
                          <w:r>
                            <w:rPr>
                              <w:rFonts w:ascii="Arial" w:hAnsi="Arial" w:cs="Arial"/>
                              <w:color w:val="313131"/>
                              <w:w w:val="110"/>
                              <w:sz w:val="20"/>
                              <w:szCs w:val="20"/>
                            </w:rPr>
                            <w:fldChar w:fldCharType="begin"/>
                          </w:r>
                          <w:r>
                            <w:rPr>
                              <w:rFonts w:ascii="Arial" w:hAnsi="Arial" w:cs="Arial"/>
                              <w:color w:val="313131"/>
                              <w:w w:val="110"/>
                              <w:sz w:val="20"/>
                              <w:szCs w:val="20"/>
                            </w:rPr>
                            <w:instrText xml:space="preserve"> PAGE </w:instrText>
                          </w:r>
                          <w:r>
                            <w:rPr>
                              <w:rFonts w:ascii="Arial" w:hAnsi="Arial" w:cs="Arial"/>
                              <w:color w:val="313131"/>
                              <w:w w:val="110"/>
                              <w:sz w:val="20"/>
                              <w:szCs w:val="20"/>
                            </w:rPr>
                            <w:fldChar w:fldCharType="separate"/>
                          </w:r>
                          <w:r w:rsidR="00055D92">
                            <w:rPr>
                              <w:rFonts w:ascii="Arial" w:hAnsi="Arial" w:cs="Arial"/>
                              <w:noProof/>
                              <w:color w:val="313131"/>
                              <w:w w:val="110"/>
                              <w:sz w:val="20"/>
                              <w:szCs w:val="20"/>
                            </w:rPr>
                            <w:t>1</w:t>
                          </w:r>
                          <w:r>
                            <w:rPr>
                              <w:rFonts w:ascii="Arial" w:hAnsi="Arial" w:cs="Arial"/>
                              <w:color w:val="313131"/>
                              <w:w w:val="11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ECED5" id="_x0000_t202" coordsize="21600,21600" o:spt="202" path="m,l,21600r21600,l21600,xe">
              <v:stroke joinstyle="miter"/>
              <v:path gradientshapeok="t" o:connecttype="rect"/>
            </v:shapetype>
            <v:shape id="Text Box 1" o:spid="_x0000_s1026" type="#_x0000_t202" style="position:absolute;margin-left:295.65pt;margin-top:739.9pt;width:16.05pt;height:1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" o:allowincell="f" filled="f" stroked="f">
              <v:textbox inset="0,0,0,0">
                <w:txbxContent>
                  <w:p w14:paraId="3781B9A4" w14:textId="77777777" w:rsidR="008902A4" w:rsidRDefault="008902A4">
                    <w:pPr>
                      <w:pStyle w:val="BodyText"/>
                      <w:kinsoku w:val="0"/>
                      <w:overflowPunct w:val="0"/>
                      <w:spacing w:before="57"/>
                      <w:ind w:left="122"/>
                      <w:rPr>
                        <w:rFonts w:ascii="Arial" w:hAnsi="Arial" w:cs="Arial"/>
                        <w:color w:val="313131"/>
                        <w:w w:val="110"/>
                        <w:sz w:val="20"/>
                        <w:szCs w:val="20"/>
                      </w:rPr>
                    </w:pPr>
                    <w:r>
                      <w:rPr>
                        <w:rFonts w:ascii="Arial" w:hAnsi="Arial" w:cs="Arial"/>
                        <w:color w:val="313131"/>
                        <w:w w:val="110"/>
                        <w:sz w:val="20"/>
                        <w:szCs w:val="20"/>
                      </w:rPr>
                      <w:fldChar w:fldCharType="begin"/>
                    </w:r>
                    <w:r>
                      <w:rPr>
                        <w:rFonts w:ascii="Arial" w:hAnsi="Arial" w:cs="Arial"/>
                        <w:color w:val="313131"/>
                        <w:w w:val="110"/>
                        <w:sz w:val="20"/>
                        <w:szCs w:val="20"/>
                      </w:rPr>
                      <w:instrText xml:space="preserve"> PAGE </w:instrText>
                    </w:r>
                    <w:r>
                      <w:rPr>
                        <w:rFonts w:ascii="Arial" w:hAnsi="Arial" w:cs="Arial"/>
                        <w:color w:val="313131"/>
                        <w:w w:val="110"/>
                        <w:sz w:val="20"/>
                        <w:szCs w:val="20"/>
                      </w:rPr>
                      <w:fldChar w:fldCharType="separate"/>
                    </w:r>
                    <w:r w:rsidR="00055D92">
                      <w:rPr>
                        <w:rFonts w:ascii="Arial" w:hAnsi="Arial" w:cs="Arial"/>
                        <w:noProof/>
                        <w:color w:val="313131"/>
                        <w:w w:val="110"/>
                        <w:sz w:val="20"/>
                        <w:szCs w:val="20"/>
                      </w:rPr>
                      <w:t>1</w:t>
                    </w:r>
                    <w:r>
                      <w:rPr>
                        <w:rFonts w:ascii="Arial" w:hAnsi="Arial" w:cs="Arial"/>
                        <w:color w:val="313131"/>
                        <w:w w:val="110"/>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446EB" w14:textId="77777777" w:rsidR="00DB6DE0" w:rsidRDefault="00DB6DE0">
      <w:r>
        <w:separator/>
      </w:r>
    </w:p>
  </w:footnote>
  <w:footnote w:type="continuationSeparator" w:id="0">
    <w:p w14:paraId="2796DFE1" w14:textId="77777777" w:rsidR="00DB6DE0" w:rsidRDefault="00DB6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428" w:hanging="363"/>
      </w:pPr>
      <w:rPr>
        <w:rFonts w:cs="Times New Roman"/>
        <w:b/>
        <w:bCs/>
        <w:w w:val="107"/>
      </w:rPr>
    </w:lvl>
    <w:lvl w:ilvl="1">
      <w:start w:val="1"/>
      <w:numFmt w:val="lowerLetter"/>
      <w:lvlText w:val="%2."/>
      <w:lvlJc w:val="left"/>
      <w:pPr>
        <w:ind w:left="727" w:hanging="731"/>
      </w:pPr>
      <w:rPr>
        <w:rFonts w:cs="Times New Roman"/>
        <w:b w:val="0"/>
        <w:bCs w:val="0"/>
        <w:spacing w:val="-1"/>
        <w:w w:val="105"/>
      </w:rPr>
    </w:lvl>
    <w:lvl w:ilvl="2">
      <w:start w:val="1"/>
      <w:numFmt w:val="lowerRoman"/>
      <w:lvlText w:val="%3."/>
      <w:lvlJc w:val="left"/>
      <w:pPr>
        <w:ind w:left="710" w:hanging="860"/>
      </w:pPr>
      <w:rPr>
        <w:rFonts w:cs="Times New Roman"/>
        <w:b w:val="0"/>
        <w:bCs w:val="0"/>
        <w:spacing w:val="-1"/>
        <w:w w:val="110"/>
      </w:rPr>
    </w:lvl>
    <w:lvl w:ilvl="3">
      <w:numFmt w:val="bullet"/>
      <w:lvlText w:val="•"/>
      <w:lvlJc w:val="left"/>
      <w:pPr>
        <w:ind w:left="2567" w:hanging="860"/>
      </w:pPr>
    </w:lvl>
    <w:lvl w:ilvl="4">
      <w:numFmt w:val="bullet"/>
      <w:lvlText w:val="•"/>
      <w:lvlJc w:val="left"/>
      <w:pPr>
        <w:ind w:left="3715" w:hanging="860"/>
      </w:pPr>
    </w:lvl>
    <w:lvl w:ilvl="5">
      <w:numFmt w:val="bullet"/>
      <w:lvlText w:val="•"/>
      <w:lvlJc w:val="left"/>
      <w:pPr>
        <w:ind w:left="4862" w:hanging="860"/>
      </w:pPr>
    </w:lvl>
    <w:lvl w:ilvl="6">
      <w:numFmt w:val="bullet"/>
      <w:lvlText w:val="•"/>
      <w:lvlJc w:val="left"/>
      <w:pPr>
        <w:ind w:left="6010" w:hanging="860"/>
      </w:pPr>
    </w:lvl>
    <w:lvl w:ilvl="7">
      <w:numFmt w:val="bullet"/>
      <w:lvlText w:val="•"/>
      <w:lvlJc w:val="left"/>
      <w:pPr>
        <w:ind w:left="7157" w:hanging="860"/>
      </w:pPr>
    </w:lvl>
    <w:lvl w:ilvl="8">
      <w:numFmt w:val="bullet"/>
      <w:lvlText w:val="•"/>
      <w:lvlJc w:val="left"/>
      <w:pPr>
        <w:ind w:left="8305" w:hanging="860"/>
      </w:pPr>
    </w:lvl>
  </w:abstractNum>
  <w:abstractNum w:abstractNumId="1" w15:restartNumberingAfterBreak="0">
    <w:nsid w:val="00000403"/>
    <w:multiLevelType w:val="multilevel"/>
    <w:tmpl w:val="00000886"/>
    <w:lvl w:ilvl="0">
      <w:start w:val="2"/>
      <w:numFmt w:val="lowerRoman"/>
      <w:lvlText w:val="%1."/>
      <w:lvlJc w:val="left"/>
      <w:pPr>
        <w:ind w:left="720" w:hanging="456"/>
      </w:pPr>
      <w:rPr>
        <w:rFonts w:ascii="Times New Roman" w:hAnsi="Times New Roman" w:cs="Times New Roman"/>
        <w:b w:val="0"/>
        <w:bCs w:val="0"/>
        <w:color w:val="2F2F2F"/>
        <w:spacing w:val="-1"/>
        <w:w w:val="108"/>
        <w:sz w:val="23"/>
        <w:szCs w:val="23"/>
      </w:rPr>
    </w:lvl>
    <w:lvl w:ilvl="1">
      <w:numFmt w:val="bullet"/>
      <w:lvlText w:val="•"/>
      <w:lvlJc w:val="left"/>
      <w:pPr>
        <w:ind w:left="2960" w:hanging="456"/>
      </w:pPr>
    </w:lvl>
    <w:lvl w:ilvl="2">
      <w:numFmt w:val="bullet"/>
      <w:lvlText w:val="•"/>
      <w:lvlJc w:val="left"/>
      <w:pPr>
        <w:ind w:left="3808" w:hanging="456"/>
      </w:pPr>
    </w:lvl>
    <w:lvl w:ilvl="3">
      <w:numFmt w:val="bullet"/>
      <w:lvlText w:val="•"/>
      <w:lvlJc w:val="left"/>
      <w:pPr>
        <w:ind w:left="4657" w:hanging="456"/>
      </w:pPr>
    </w:lvl>
    <w:lvl w:ilvl="4">
      <w:numFmt w:val="bullet"/>
      <w:lvlText w:val="•"/>
      <w:lvlJc w:val="left"/>
      <w:pPr>
        <w:ind w:left="5506" w:hanging="456"/>
      </w:pPr>
    </w:lvl>
    <w:lvl w:ilvl="5">
      <w:numFmt w:val="bullet"/>
      <w:lvlText w:val="•"/>
      <w:lvlJc w:val="left"/>
      <w:pPr>
        <w:ind w:left="6355" w:hanging="456"/>
      </w:pPr>
    </w:lvl>
    <w:lvl w:ilvl="6">
      <w:numFmt w:val="bullet"/>
      <w:lvlText w:val="•"/>
      <w:lvlJc w:val="left"/>
      <w:pPr>
        <w:ind w:left="7204" w:hanging="456"/>
      </w:pPr>
    </w:lvl>
    <w:lvl w:ilvl="7">
      <w:numFmt w:val="bullet"/>
      <w:lvlText w:val="•"/>
      <w:lvlJc w:val="left"/>
      <w:pPr>
        <w:ind w:left="8053" w:hanging="456"/>
      </w:pPr>
    </w:lvl>
    <w:lvl w:ilvl="8">
      <w:numFmt w:val="bullet"/>
      <w:lvlText w:val="•"/>
      <w:lvlJc w:val="left"/>
      <w:pPr>
        <w:ind w:left="8902" w:hanging="456"/>
      </w:pPr>
    </w:lvl>
  </w:abstractNum>
  <w:abstractNum w:abstractNumId="2" w15:restartNumberingAfterBreak="0">
    <w:nsid w:val="34AD0535"/>
    <w:multiLevelType w:val="hybridMultilevel"/>
    <w:tmpl w:val="DC2C2446"/>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A504E0B"/>
    <w:multiLevelType w:val="hybridMultilevel"/>
    <w:tmpl w:val="7288275C"/>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9A10298"/>
    <w:multiLevelType w:val="hybridMultilevel"/>
    <w:tmpl w:val="4E1C035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78169E4"/>
    <w:multiLevelType w:val="hybridMultilevel"/>
    <w:tmpl w:val="313888BA"/>
    <w:lvl w:ilvl="0" w:tplc="0409001B">
      <w:start w:val="1"/>
      <w:numFmt w:val="lowerRoman"/>
      <w:lvlText w:val="%1."/>
      <w:lvlJc w:val="righ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0tDQwtrCwsDQxNTRX0lEKTi0uzszPAykwrQUAzMp64CwAAAA="/>
  </w:docVars>
  <w:rsids>
    <w:rsidRoot w:val="00055D92"/>
    <w:rsid w:val="00023E00"/>
    <w:rsid w:val="00055D92"/>
    <w:rsid w:val="00104854"/>
    <w:rsid w:val="00124A5B"/>
    <w:rsid w:val="002D0B0D"/>
    <w:rsid w:val="002E347B"/>
    <w:rsid w:val="00364702"/>
    <w:rsid w:val="003A379E"/>
    <w:rsid w:val="004C78BC"/>
    <w:rsid w:val="00555AC1"/>
    <w:rsid w:val="00573425"/>
    <w:rsid w:val="005F0A3A"/>
    <w:rsid w:val="00690328"/>
    <w:rsid w:val="00754E61"/>
    <w:rsid w:val="00793517"/>
    <w:rsid w:val="0080223D"/>
    <w:rsid w:val="008277A5"/>
    <w:rsid w:val="008902A4"/>
    <w:rsid w:val="00AF650F"/>
    <w:rsid w:val="00B85E5A"/>
    <w:rsid w:val="00BA404A"/>
    <w:rsid w:val="00BB1F5F"/>
    <w:rsid w:val="00BB3406"/>
    <w:rsid w:val="00BD2F00"/>
    <w:rsid w:val="00BE38B4"/>
    <w:rsid w:val="00BF708E"/>
    <w:rsid w:val="00C53288"/>
    <w:rsid w:val="00C718D6"/>
    <w:rsid w:val="00CC025B"/>
    <w:rsid w:val="00D733FC"/>
    <w:rsid w:val="00DB6DE0"/>
    <w:rsid w:val="00DF4F7A"/>
    <w:rsid w:val="00E73B4A"/>
    <w:rsid w:val="00EE5A9D"/>
    <w:rsid w:val="00F82D6D"/>
    <w:rsid w:val="00FE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FF96F6E"/>
  <w14:defaultImageDpi w14:val="96"/>
  <w15:docId w15:val="{96CC5F03-9208-4B0F-AF2D-6345F043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locked/>
    <w:rPr>
      <w:rFonts w:ascii="Times New Roman" w:hAnsi="Times New Roman" w:cs="Times New Roman"/>
    </w:rPr>
  </w:style>
  <w:style w:type="paragraph" w:styleId="ListParagraph">
    <w:name w:val="List Paragraph"/>
    <w:basedOn w:val="Normal"/>
    <w:uiPriority w:val="1"/>
    <w:qFormat/>
    <w:pPr>
      <w:ind w:left="739" w:firstLine="368"/>
      <w:jc w:val="both"/>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BB5A-3580-49E3-AAAB-610DB6D2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3341</Words>
  <Characters>18317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Sandy</dc:creator>
  <cp:keywords/>
  <dc:description/>
  <cp:lastModifiedBy>Francis, Sandy</cp:lastModifiedBy>
  <cp:revision>2</cp:revision>
  <dcterms:created xsi:type="dcterms:W3CDTF">2021-06-30T17:05:00Z</dcterms:created>
  <dcterms:modified xsi:type="dcterms:W3CDTF">2021-06-30T17:05:00Z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Canon iR-ADV 4245  PDF</vt:lpwstr>
  </property>
</Properties>
</file>